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7E25F" w14:textId="77777777" w:rsidR="00604187" w:rsidRPr="00B34B23" w:rsidRDefault="00604187" w:rsidP="004310C1">
      <w:pPr>
        <w:snapToGrid w:val="0"/>
        <w:spacing w:line="264" w:lineRule="auto"/>
        <w:ind w:right="454"/>
        <w:rPr>
          <w:sz w:val="24"/>
          <w:szCs w:val="24"/>
        </w:rPr>
      </w:pPr>
      <w:bookmarkStart w:id="0" w:name="page1"/>
      <w:bookmarkEnd w:id="0"/>
    </w:p>
    <w:p w14:paraId="5AF4318C" w14:textId="6405D955" w:rsidR="00604187" w:rsidRPr="00B34B23" w:rsidRDefault="009C5D67">
      <w:pPr>
        <w:tabs>
          <w:tab w:val="left" w:pos="4740"/>
        </w:tabs>
        <w:spacing w:line="221" w:lineRule="exact"/>
        <w:ind w:left="4100"/>
        <w:rPr>
          <w:sz w:val="20"/>
          <w:szCs w:val="20"/>
        </w:rPr>
      </w:pPr>
      <w:r w:rsidRPr="00B34B23">
        <w:t>Contents</w:t>
      </w:r>
    </w:p>
    <w:p w14:paraId="651DBC4C" w14:textId="77777777" w:rsidR="00604187" w:rsidRPr="00B34B23" w:rsidRDefault="00604187">
      <w:pPr>
        <w:spacing w:line="200" w:lineRule="exact"/>
        <w:rPr>
          <w:sz w:val="24"/>
          <w:szCs w:val="24"/>
        </w:rPr>
      </w:pPr>
    </w:p>
    <w:p w14:paraId="40CD93CA" w14:textId="77777777" w:rsidR="00604187" w:rsidRPr="00B34B23" w:rsidRDefault="00604187">
      <w:pPr>
        <w:spacing w:line="290" w:lineRule="exact"/>
        <w:rPr>
          <w:sz w:val="24"/>
          <w:szCs w:val="24"/>
        </w:rPr>
      </w:pPr>
    </w:p>
    <w:p w14:paraId="29AB809B" w14:textId="6E153F46" w:rsidR="00604187" w:rsidRPr="00B34B23" w:rsidRDefault="006B7968" w:rsidP="004310C1">
      <w:pPr>
        <w:pStyle w:val="1"/>
      </w:pPr>
      <w:r w:rsidRPr="00B34B23">
        <w:t>Part I</w:t>
      </w:r>
      <w:r w:rsidR="00594012" w:rsidRPr="00B34B23">
        <w:tab/>
      </w:r>
      <w:r w:rsidRPr="00B34B23">
        <w:t>Description of the System for Calculating, Reporting, and Public Disclosure of Greenhouse Gas Emissions</w:t>
      </w:r>
    </w:p>
    <w:p w14:paraId="33717414" w14:textId="77777777" w:rsidR="00604187" w:rsidRPr="00B34B23" w:rsidRDefault="00604187">
      <w:pPr>
        <w:spacing w:line="106" w:lineRule="exact"/>
        <w:rPr>
          <w:sz w:val="24"/>
          <w:szCs w:val="24"/>
        </w:rPr>
      </w:pPr>
    </w:p>
    <w:p w14:paraId="7339410A" w14:textId="1DE930E8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>1.</w:t>
      </w:r>
      <w:r w:rsidRPr="00B34B23">
        <w:tab/>
        <w:t xml:space="preserve">Overview of system </w:t>
      </w:r>
      <w:r w:rsidRPr="00B34B23">
        <w:tab/>
      </w:r>
      <w:r w:rsidRPr="00B34B23">
        <w:rPr>
          <w:rFonts w:eastAsia="ＭＳ 明朝" w:cs="ＭＳ 明朝"/>
        </w:rPr>
        <w:t>I</w:t>
      </w:r>
      <w:r w:rsidRPr="00B34B23">
        <w:t>-1</w:t>
      </w:r>
    </w:p>
    <w:p w14:paraId="658179CA" w14:textId="77777777" w:rsidR="00604187" w:rsidRPr="00B34B23" w:rsidRDefault="00604187">
      <w:pPr>
        <w:spacing w:line="200" w:lineRule="exact"/>
        <w:rPr>
          <w:sz w:val="24"/>
          <w:szCs w:val="24"/>
        </w:rPr>
      </w:pPr>
    </w:p>
    <w:p w14:paraId="2AC515EE" w14:textId="77777777" w:rsidR="004310C1" w:rsidRPr="00B34B23" w:rsidRDefault="004310C1">
      <w:pPr>
        <w:spacing w:line="200" w:lineRule="exact"/>
        <w:rPr>
          <w:sz w:val="24"/>
          <w:szCs w:val="24"/>
        </w:rPr>
      </w:pPr>
    </w:p>
    <w:p w14:paraId="7358FDB7" w14:textId="77777777" w:rsidR="00604187" w:rsidRPr="00B34B23" w:rsidRDefault="00604187">
      <w:pPr>
        <w:spacing w:line="200" w:lineRule="exact"/>
        <w:rPr>
          <w:sz w:val="24"/>
          <w:szCs w:val="24"/>
        </w:rPr>
      </w:pPr>
    </w:p>
    <w:p w14:paraId="380A5D54" w14:textId="77777777" w:rsidR="00604187" w:rsidRPr="00B34B23" w:rsidRDefault="00604187">
      <w:pPr>
        <w:spacing w:line="242" w:lineRule="exact"/>
        <w:rPr>
          <w:sz w:val="24"/>
          <w:szCs w:val="24"/>
        </w:rPr>
      </w:pPr>
    </w:p>
    <w:p w14:paraId="1795B4F0" w14:textId="083E0968" w:rsidR="004310C1" w:rsidRPr="00B34B23" w:rsidRDefault="004310C1" w:rsidP="004310C1">
      <w:pPr>
        <w:pStyle w:val="1"/>
        <w:rPr>
          <w:sz w:val="20"/>
          <w:szCs w:val="20"/>
        </w:rPr>
      </w:pPr>
      <w:r w:rsidRPr="00B34B23">
        <w:t>Part II</w:t>
      </w:r>
      <w:r w:rsidRPr="00B34B23">
        <w:rPr>
          <w:sz w:val="20"/>
          <w:szCs w:val="20"/>
        </w:rPr>
        <w:tab/>
      </w:r>
      <w:r w:rsidRPr="00B34B23">
        <w:t>Method for Calculating Greenhouse Gas Emissions</w:t>
      </w:r>
    </w:p>
    <w:p w14:paraId="654B2776" w14:textId="2BBC9E1A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>1.</w:t>
      </w:r>
      <w:r w:rsidRPr="00B34B23">
        <w:tab/>
        <w:t xml:space="preserve">Determination of reporting targets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</w:t>
      </w:r>
    </w:p>
    <w:p w14:paraId="0F35D6A0" w14:textId="5915625E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1.1</w:t>
      </w:r>
      <w:r w:rsidRPr="00B34B23">
        <w:rPr>
          <w:sz w:val="20"/>
          <w:szCs w:val="20"/>
        </w:rPr>
        <w:tab/>
      </w:r>
      <w:r w:rsidRPr="00B34B23">
        <w:t xml:space="preserve">Reporting targets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</w:t>
      </w:r>
    </w:p>
    <w:p w14:paraId="1F777C2A" w14:textId="246BA6C3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1.2</w:t>
      </w:r>
      <w:r w:rsidRPr="00B34B23">
        <w:rPr>
          <w:sz w:val="20"/>
          <w:szCs w:val="20"/>
        </w:rPr>
        <w:tab/>
      </w:r>
      <w:r w:rsidRPr="00B34B23">
        <w:t xml:space="preserve">Procedure for determining target entities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-4</w:t>
      </w:r>
    </w:p>
    <w:p w14:paraId="45E30809" w14:textId="4B8CE167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1.2.1</w:t>
      </w:r>
      <w:r w:rsidRPr="00B34B23">
        <w:rPr>
          <w:sz w:val="20"/>
          <w:szCs w:val="20"/>
        </w:rPr>
        <w:tab/>
      </w:r>
      <w:r w:rsidRPr="00B34B23">
        <w:t>Energy-related carbon dioxide (CO</w:t>
      </w:r>
      <w:r w:rsidRPr="00B34B23">
        <w:rPr>
          <w:vertAlign w:val="subscript"/>
        </w:rPr>
        <w:t>2</w:t>
      </w:r>
      <w:r w:rsidRPr="00B34B23">
        <w:t xml:space="preserve">)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-4</w:t>
      </w:r>
    </w:p>
    <w:p w14:paraId="31B824A0" w14:textId="76B01A0A" w:rsidR="004310C1" w:rsidRPr="00B34B23" w:rsidRDefault="004310C1" w:rsidP="004310C1">
      <w:pPr>
        <w:pStyle w:val="4"/>
        <w:rPr>
          <w:sz w:val="24"/>
          <w:szCs w:val="24"/>
        </w:rPr>
      </w:pPr>
      <w:r w:rsidRPr="00B34B23">
        <w:t>1.2.2</w:t>
      </w:r>
      <w:r w:rsidRPr="00B34B23">
        <w:rPr>
          <w:sz w:val="20"/>
          <w:szCs w:val="20"/>
        </w:rPr>
        <w:tab/>
      </w:r>
      <w:r w:rsidRPr="00B34B23">
        <w:t>Greenhouse gases other than non-energy-related carbon dioxide (CO</w:t>
      </w:r>
      <w:r w:rsidRPr="00B34B23">
        <w:rPr>
          <w:vertAlign w:val="subscript"/>
        </w:rPr>
        <w:t>2</w:t>
      </w:r>
      <w:r w:rsidRPr="00B34B23">
        <w:t>) and carbon dioxide (CO</w:t>
      </w:r>
      <w:r w:rsidRPr="00B34B23">
        <w:rPr>
          <w:vertAlign w:val="subscript"/>
        </w:rPr>
        <w:t>2</w:t>
      </w:r>
      <w:r w:rsidRPr="00B34B23">
        <w:t xml:space="preserve">)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-4</w:t>
      </w:r>
    </w:p>
    <w:p w14:paraId="463809F9" w14:textId="2BF5DC34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>2.</w:t>
      </w:r>
      <w:r w:rsidRPr="00B34B23">
        <w:tab/>
        <w:t xml:space="preserve">Overview of calculation method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-8</w:t>
      </w:r>
    </w:p>
    <w:p w14:paraId="6EE36CE6" w14:textId="670C811D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2.1</w:t>
      </w:r>
      <w:r w:rsidRPr="00B34B23">
        <w:rPr>
          <w:sz w:val="20"/>
          <w:szCs w:val="20"/>
        </w:rPr>
        <w:tab/>
      </w:r>
      <w:r w:rsidRPr="00B34B23">
        <w:t>Flow of calculation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-8</w:t>
      </w:r>
    </w:p>
    <w:p w14:paraId="25D59ACF" w14:textId="61A67E1B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2.2</w:t>
      </w:r>
      <w:r w:rsidRPr="00B34B23">
        <w:rPr>
          <w:sz w:val="20"/>
          <w:szCs w:val="20"/>
        </w:rPr>
        <w:tab/>
      </w:r>
      <w:r w:rsidRPr="00B34B23">
        <w:t xml:space="preserve">Type of activity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-21</w:t>
      </w:r>
    </w:p>
    <w:p w14:paraId="0EA0B638" w14:textId="0BDD6748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2.3</w:t>
      </w:r>
      <w:r w:rsidRPr="00B34B23">
        <w:rPr>
          <w:sz w:val="20"/>
          <w:szCs w:val="20"/>
        </w:rPr>
        <w:tab/>
      </w:r>
      <w:r w:rsidRPr="00B34B23">
        <w:t xml:space="preserve">Data collection and quality assurance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-24</w:t>
      </w:r>
    </w:p>
    <w:p w14:paraId="467B2C9A" w14:textId="0DB7C50E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2.3.1</w:t>
      </w:r>
      <w:r w:rsidRPr="00B34B23">
        <w:rPr>
          <w:sz w:val="20"/>
          <w:szCs w:val="20"/>
        </w:rPr>
        <w:tab/>
      </w:r>
      <w:r w:rsidRPr="00B34B23">
        <w:t xml:space="preserve">Data collection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-24</w:t>
      </w:r>
    </w:p>
    <w:p w14:paraId="7E6AFADD" w14:textId="0D125FAC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2.3.2</w:t>
      </w:r>
      <w:r w:rsidRPr="00B34B23">
        <w:rPr>
          <w:sz w:val="20"/>
          <w:szCs w:val="20"/>
        </w:rPr>
        <w:tab/>
      </w:r>
      <w:r w:rsidRPr="00B34B23">
        <w:t>Quality assurance of data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-25</w:t>
      </w:r>
    </w:p>
    <w:p w14:paraId="6926F834" w14:textId="411C847A" w:rsidR="004310C1" w:rsidRPr="00B34B23" w:rsidRDefault="004310C1" w:rsidP="004310C1">
      <w:pPr>
        <w:pStyle w:val="2"/>
      </w:pPr>
      <w:r w:rsidRPr="00B34B23">
        <w:t xml:space="preserve">3. Methods for calculating gas emissions from different types of activity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-26</w:t>
      </w:r>
    </w:p>
    <w:p w14:paraId="170CCFC4" w14:textId="61CE2541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3.1</w:t>
      </w:r>
      <w:r w:rsidRPr="00B34B23">
        <w:rPr>
          <w:sz w:val="20"/>
          <w:szCs w:val="20"/>
        </w:rPr>
        <w:tab/>
      </w:r>
      <w:r w:rsidRPr="00B34B23">
        <w:t>Carbon dioxide (CO</w:t>
      </w:r>
      <w:r w:rsidRPr="00B34B23">
        <w:rPr>
          <w:vertAlign w:val="subscript"/>
        </w:rPr>
        <w:t>2</w:t>
      </w:r>
      <w:r w:rsidRPr="00B34B23">
        <w:t>) from energy sources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-26</w:t>
      </w:r>
    </w:p>
    <w:p w14:paraId="618B42C1" w14:textId="66A39C62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3.1.1</w:t>
      </w:r>
      <w:r w:rsidRPr="00B34B23">
        <w:rPr>
          <w:sz w:val="20"/>
          <w:szCs w:val="20"/>
        </w:rPr>
        <w:tab/>
      </w:r>
      <w:r w:rsidRPr="00B34B23">
        <w:t>Use of fuel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-26</w:t>
      </w:r>
    </w:p>
    <w:p w14:paraId="368CDAED" w14:textId="542C2723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3.1.2</w:t>
      </w:r>
      <w:r w:rsidRPr="00B34B23">
        <w:rPr>
          <w:sz w:val="20"/>
          <w:szCs w:val="20"/>
        </w:rPr>
        <w:tab/>
      </w:r>
      <w:r w:rsidRPr="00B34B23">
        <w:t>Use of electricity supplied by others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-30</w:t>
      </w:r>
    </w:p>
    <w:p w14:paraId="54B796C1" w14:textId="6A9A7AA8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3.1.3</w:t>
      </w:r>
      <w:r w:rsidRPr="00B34B23">
        <w:rPr>
          <w:sz w:val="20"/>
          <w:szCs w:val="20"/>
        </w:rPr>
        <w:tab/>
      </w:r>
      <w:r w:rsidRPr="00B34B23">
        <w:t>Use of heat supplied by others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-32</w:t>
      </w:r>
    </w:p>
    <w:p w14:paraId="221F5018" w14:textId="6845CF3C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3.1.4</w:t>
      </w:r>
      <w:r w:rsidRPr="00B34B23">
        <w:rPr>
          <w:sz w:val="20"/>
          <w:szCs w:val="20"/>
        </w:rPr>
        <w:tab/>
      </w:r>
      <w:r w:rsidRPr="00B34B23">
        <w:t>CO</w:t>
      </w:r>
      <w:r w:rsidRPr="00B34B23">
        <w:rPr>
          <w:vertAlign w:val="subscript"/>
        </w:rPr>
        <w:t>2</w:t>
      </w:r>
      <w:r w:rsidRPr="00B34B23">
        <w:t xml:space="preserve"> emissions with estimation of energy consumption by building tenants, etc.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-33</w:t>
      </w:r>
    </w:p>
    <w:p w14:paraId="2650645D" w14:textId="0B5E6CD8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3.1.5</w:t>
      </w:r>
      <w:r w:rsidRPr="00B34B23">
        <w:rPr>
          <w:sz w:val="20"/>
          <w:szCs w:val="20"/>
        </w:rPr>
        <w:tab/>
      </w:r>
      <w:r w:rsidRPr="00B34B23">
        <w:t xml:space="preserve">Deduction of emissions from electricity or heat supplied to others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-34</w:t>
      </w:r>
    </w:p>
    <w:p w14:paraId="75270DBD" w14:textId="63E65836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3.1.6</w:t>
      </w:r>
      <w:r w:rsidRPr="00B34B23">
        <w:rPr>
          <w:sz w:val="20"/>
          <w:szCs w:val="20"/>
        </w:rPr>
        <w:tab/>
      </w:r>
      <w:r w:rsidRPr="00B34B23">
        <w:t xml:space="preserve">Energy consumption as transport business operators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-36</w:t>
      </w:r>
    </w:p>
    <w:p w14:paraId="7646F036" w14:textId="36A60468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3.1.7</w:t>
      </w:r>
      <w:r w:rsidRPr="00B34B23">
        <w:rPr>
          <w:sz w:val="20"/>
          <w:szCs w:val="20"/>
        </w:rPr>
        <w:tab/>
      </w:r>
      <w:r w:rsidRPr="00B34B23">
        <w:t xml:space="preserve">Energy consumption as consigners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-39</w:t>
      </w:r>
    </w:p>
    <w:p w14:paraId="1A7A3EAE" w14:textId="20D30CDC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3.2</w:t>
      </w:r>
      <w:r w:rsidRPr="00B34B23">
        <w:rPr>
          <w:sz w:val="20"/>
          <w:szCs w:val="20"/>
        </w:rPr>
        <w:tab/>
      </w:r>
      <w:r w:rsidRPr="00B34B23">
        <w:t>Carbon dioxide (CO</w:t>
      </w:r>
      <w:r w:rsidRPr="00B34B23">
        <w:rPr>
          <w:vertAlign w:val="subscript"/>
        </w:rPr>
        <w:t>2</w:t>
      </w:r>
      <w:r w:rsidRPr="00B34B23">
        <w:t xml:space="preserve">) from non-energy sources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-45</w:t>
      </w:r>
    </w:p>
    <w:p w14:paraId="5EC364D0" w14:textId="4F461BF4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3.2.1</w:t>
      </w:r>
      <w:r w:rsidRPr="00B34B23">
        <w:rPr>
          <w:sz w:val="20"/>
          <w:szCs w:val="20"/>
        </w:rPr>
        <w:tab/>
      </w:r>
      <w:r w:rsidRPr="00B34B23">
        <w:t xml:space="preserve">Drilling for crude oil or natural gas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-45</w:t>
      </w:r>
    </w:p>
    <w:p w14:paraId="08FF63F8" w14:textId="78754215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3.2.2</w:t>
      </w:r>
      <w:r w:rsidRPr="00B34B23">
        <w:rPr>
          <w:sz w:val="20"/>
          <w:szCs w:val="20"/>
        </w:rPr>
        <w:tab/>
      </w:r>
      <w:r w:rsidRPr="00B34B23">
        <w:t>Testing on the properties of crude oil or natural gas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-46</w:t>
      </w:r>
    </w:p>
    <w:p w14:paraId="48AAE3DB" w14:textId="39392137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3.2.3</w:t>
      </w:r>
      <w:r w:rsidRPr="00B34B23">
        <w:rPr>
          <w:sz w:val="20"/>
          <w:szCs w:val="20"/>
        </w:rPr>
        <w:tab/>
      </w:r>
      <w:r w:rsidRPr="00B34B23">
        <w:t>Production of crude oil or natural gas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-47</w:t>
      </w:r>
    </w:p>
    <w:p w14:paraId="5EF41C54" w14:textId="4D3570EF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3.2.4</w:t>
      </w:r>
      <w:r w:rsidRPr="00B34B23">
        <w:rPr>
          <w:sz w:val="20"/>
          <w:szCs w:val="20"/>
        </w:rPr>
        <w:tab/>
      </w:r>
      <w:r w:rsidRPr="00B34B23">
        <w:t>Production of cement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-50</w:t>
      </w:r>
    </w:p>
    <w:p w14:paraId="55EF9F33" w14:textId="5A587F09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3.2.5</w:t>
      </w:r>
      <w:r w:rsidRPr="00B34B23">
        <w:rPr>
          <w:sz w:val="20"/>
          <w:szCs w:val="20"/>
        </w:rPr>
        <w:tab/>
      </w:r>
      <w:r w:rsidRPr="00B34B23">
        <w:t>Production of quicklime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-51</w:t>
      </w:r>
    </w:p>
    <w:p w14:paraId="64BB5BD0" w14:textId="15517093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3.2.6</w:t>
      </w:r>
      <w:r w:rsidRPr="00B34B23">
        <w:rPr>
          <w:sz w:val="20"/>
          <w:szCs w:val="20"/>
        </w:rPr>
        <w:tab/>
      </w:r>
      <w:r w:rsidRPr="00B34B23">
        <w:t>Production of soda-lime glass or steel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-52</w:t>
      </w:r>
    </w:p>
    <w:p w14:paraId="02BE372C" w14:textId="0B622768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3.2.7</w:t>
      </w:r>
      <w:r w:rsidRPr="00B34B23">
        <w:rPr>
          <w:sz w:val="20"/>
          <w:szCs w:val="20"/>
        </w:rPr>
        <w:tab/>
      </w:r>
      <w:r w:rsidRPr="00B34B23">
        <w:t>Production of soda ash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-53</w:t>
      </w:r>
    </w:p>
    <w:p w14:paraId="56574915" w14:textId="251AB027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3.2.8</w:t>
      </w:r>
      <w:r w:rsidRPr="00B34B23">
        <w:rPr>
          <w:sz w:val="20"/>
          <w:szCs w:val="20"/>
        </w:rPr>
        <w:tab/>
      </w:r>
      <w:r w:rsidRPr="00B34B23">
        <w:t>Use of soda ash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-54</w:t>
      </w:r>
    </w:p>
    <w:p w14:paraId="6D9B8A03" w14:textId="5B508D9B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3.2.9</w:t>
      </w:r>
      <w:r w:rsidRPr="00B34B23">
        <w:rPr>
          <w:sz w:val="20"/>
          <w:szCs w:val="20"/>
        </w:rPr>
        <w:tab/>
      </w:r>
      <w:r w:rsidRPr="00B34B23">
        <w:t>Production of ammonia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-55</w:t>
      </w:r>
    </w:p>
    <w:p w14:paraId="3FCB6C31" w14:textId="32F89463" w:rsidR="00604187" w:rsidRPr="00B34B23" w:rsidRDefault="004310C1" w:rsidP="004310C1">
      <w:pPr>
        <w:pStyle w:val="4"/>
      </w:pPr>
      <w:r w:rsidRPr="00B34B23">
        <w:t>3.2.</w:t>
      </w:r>
      <w:r w:rsidRPr="00B34B23">
        <w:rPr>
          <w:snapToGrid/>
          <w:kern w:val="0"/>
          <w:sz w:val="20"/>
          <w:szCs w:val="20"/>
        </w:rPr>
        <w:t>10</w:t>
      </w:r>
      <w:r w:rsidRPr="00B34B23">
        <w:rPr>
          <w:sz w:val="20"/>
          <w:szCs w:val="20"/>
        </w:rPr>
        <w:tab/>
      </w:r>
      <w:r w:rsidRPr="00B34B23">
        <w:t xml:space="preserve">Production of silicon carbide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-57</w:t>
      </w:r>
      <w:bookmarkStart w:id="1" w:name="page2"/>
      <w:bookmarkEnd w:id="1"/>
    </w:p>
    <w:p w14:paraId="048D2EE2" w14:textId="056167D2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3.2.11</w:t>
      </w:r>
      <w:r w:rsidRPr="00B34B23">
        <w:rPr>
          <w:sz w:val="20"/>
          <w:szCs w:val="20"/>
        </w:rPr>
        <w:tab/>
      </w:r>
      <w:r w:rsidRPr="00B34B23">
        <w:t xml:space="preserve">Production of calcium carbide </w:t>
      </w:r>
      <w:r w:rsidRPr="00B34B23">
        <w:rPr>
          <w:sz w:val="20"/>
          <w:szCs w:val="20"/>
        </w:rPr>
        <w:tab/>
      </w:r>
      <w:r w:rsidRPr="00B34B23">
        <w:rPr>
          <w:rFonts w:eastAsia="ＭＳ 明朝" w:cs="ＭＳ 明朝"/>
        </w:rPr>
        <w:t>II</w:t>
      </w:r>
      <w:r w:rsidRPr="00B34B23">
        <w:t>-58</w:t>
      </w:r>
    </w:p>
    <w:p w14:paraId="374C4BC6" w14:textId="0287611D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3.2.12</w:t>
      </w:r>
      <w:r w:rsidRPr="00B34B23">
        <w:rPr>
          <w:sz w:val="20"/>
          <w:szCs w:val="20"/>
        </w:rPr>
        <w:tab/>
      </w:r>
      <w:r w:rsidRPr="00B34B23">
        <w:t xml:space="preserve">Production of ethylene </w:t>
      </w:r>
      <w:r w:rsidRPr="00B34B23">
        <w:rPr>
          <w:sz w:val="20"/>
          <w:szCs w:val="20"/>
        </w:rPr>
        <w:tab/>
      </w:r>
      <w:r w:rsidRPr="00B34B23">
        <w:rPr>
          <w:rFonts w:eastAsia="ＭＳ 明朝" w:cs="ＭＳ 明朝"/>
        </w:rPr>
        <w:t>II</w:t>
      </w:r>
      <w:r w:rsidRPr="00B34B23">
        <w:t>-59</w:t>
      </w:r>
    </w:p>
    <w:p w14:paraId="0503C333" w14:textId="623EA1FE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lastRenderedPageBreak/>
        <w:t>3.2.13</w:t>
      </w:r>
      <w:r w:rsidRPr="00B34B23">
        <w:rPr>
          <w:sz w:val="20"/>
          <w:szCs w:val="20"/>
        </w:rPr>
        <w:tab/>
      </w:r>
      <w:r w:rsidRPr="00B34B23">
        <w:t xml:space="preserve">Use of acetylene made with calcium carbide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-60</w:t>
      </w:r>
    </w:p>
    <w:p w14:paraId="7C642DF3" w14:textId="0FA5380A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3.2.14</w:t>
      </w:r>
      <w:r w:rsidRPr="00B34B23">
        <w:rPr>
          <w:sz w:val="20"/>
          <w:szCs w:val="20"/>
        </w:rPr>
        <w:tab/>
      </w:r>
      <w:r w:rsidRPr="00B34B23">
        <w:t xml:space="preserve">Production of crude steel made with electric furnaces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-61</w:t>
      </w:r>
    </w:p>
    <w:p w14:paraId="2A43CCD9" w14:textId="6A676801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3.2.15</w:t>
      </w:r>
      <w:r w:rsidRPr="00B34B23">
        <w:rPr>
          <w:sz w:val="20"/>
          <w:szCs w:val="20"/>
        </w:rPr>
        <w:tab/>
      </w:r>
      <w:r w:rsidRPr="00B34B23">
        <w:t xml:space="preserve">Use of dry ice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-62</w:t>
      </w:r>
    </w:p>
    <w:p w14:paraId="06166732" w14:textId="59785108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3.2.16</w:t>
      </w:r>
      <w:r w:rsidRPr="00B34B23">
        <w:rPr>
          <w:sz w:val="20"/>
          <w:szCs w:val="20"/>
        </w:rPr>
        <w:tab/>
      </w:r>
      <w:r w:rsidRPr="00B34B23">
        <w:t xml:space="preserve">Use of sprayers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-63</w:t>
      </w:r>
    </w:p>
    <w:p w14:paraId="24818BC8" w14:textId="0BBA133D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3.2.17</w:t>
      </w:r>
      <w:r w:rsidRPr="00B34B23">
        <w:rPr>
          <w:sz w:val="20"/>
          <w:szCs w:val="20"/>
        </w:rPr>
        <w:tab/>
      </w:r>
      <w:r w:rsidRPr="00B34B23">
        <w:t xml:space="preserve">Incineration of waste or use of waste to make products/use of waste derived fuel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-64</w:t>
      </w:r>
    </w:p>
    <w:p w14:paraId="18DC4E5A" w14:textId="70D0D3E3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3.3 Methane (CH</w:t>
      </w:r>
      <w:r w:rsidRPr="00B34B23">
        <w:rPr>
          <w:vertAlign w:val="subscript"/>
        </w:rPr>
        <w:t>4</w:t>
      </w:r>
      <w:r w:rsidRPr="00B34B23">
        <w:t>)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-75</w:t>
      </w:r>
    </w:p>
    <w:p w14:paraId="56B68C3D" w14:textId="1F64F557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3.3.1</w:t>
      </w:r>
      <w:r w:rsidRPr="00B34B23">
        <w:rPr>
          <w:sz w:val="20"/>
          <w:szCs w:val="20"/>
        </w:rPr>
        <w:tab/>
      </w:r>
      <w:r w:rsidRPr="00B34B23">
        <w:t xml:space="preserve">Use of fuel in facilities and machines/appliances for fuel combustion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-75</w:t>
      </w:r>
    </w:p>
    <w:p w14:paraId="342EED2F" w14:textId="42463EA7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3.3.2</w:t>
      </w:r>
      <w:r w:rsidRPr="00B34B23">
        <w:rPr>
          <w:sz w:val="20"/>
          <w:szCs w:val="20"/>
        </w:rPr>
        <w:tab/>
      </w:r>
      <w:r w:rsidRPr="00B34B23">
        <w:t xml:space="preserve">Use of power for electric furnaces (for manufacturing pig iron, steel, alloy iron, and carbide)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-84</w:t>
      </w:r>
    </w:p>
    <w:p w14:paraId="074DE291" w14:textId="3B5D79F0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3.3.3</w:t>
      </w:r>
      <w:r w:rsidRPr="00B34B23">
        <w:rPr>
          <w:sz w:val="20"/>
          <w:szCs w:val="20"/>
        </w:rPr>
        <w:tab/>
      </w:r>
      <w:r w:rsidRPr="00B34B23">
        <w:t xml:space="preserve">Coal mining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-85</w:t>
      </w:r>
    </w:p>
    <w:p w14:paraId="51F99AE2" w14:textId="1F359B7A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3.3.4</w:t>
      </w:r>
      <w:r w:rsidRPr="00B34B23">
        <w:rPr>
          <w:sz w:val="20"/>
          <w:szCs w:val="20"/>
        </w:rPr>
        <w:tab/>
      </w:r>
      <w:r w:rsidRPr="00B34B23">
        <w:t xml:space="preserve">Drilling for crude oil or natural gas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-87</w:t>
      </w:r>
    </w:p>
    <w:p w14:paraId="6FB7B181" w14:textId="4C0599CF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3.3.5</w:t>
      </w:r>
      <w:r w:rsidRPr="00B34B23">
        <w:rPr>
          <w:sz w:val="20"/>
          <w:szCs w:val="20"/>
        </w:rPr>
        <w:tab/>
      </w:r>
      <w:r w:rsidRPr="00B34B23">
        <w:t>Testing on the properties of crude oil or natural gas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-88</w:t>
      </w:r>
    </w:p>
    <w:p w14:paraId="7521A728" w14:textId="791E9686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3.3.6</w:t>
      </w:r>
      <w:r w:rsidRPr="00B34B23">
        <w:rPr>
          <w:sz w:val="20"/>
          <w:szCs w:val="20"/>
        </w:rPr>
        <w:tab/>
      </w:r>
      <w:r w:rsidRPr="00B34B23">
        <w:rPr>
          <w:rFonts w:eastAsia="ＭＳ 明朝" w:cstheme="majorBidi"/>
          <w:color w:val="000000" w:themeColor="text1"/>
        </w:rPr>
        <w:t>Production of crude oil or natural gas</w:t>
      </w:r>
      <w:r w:rsidRPr="00B34B23">
        <w:t xml:space="preserve">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-89</w:t>
      </w:r>
    </w:p>
    <w:p w14:paraId="2716AF21" w14:textId="7399E020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3.3.7</w:t>
      </w:r>
      <w:r w:rsidRPr="00B34B23">
        <w:tab/>
        <w:t xml:space="preserve">Refining of crude oil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-92</w:t>
      </w:r>
    </w:p>
    <w:p w14:paraId="2C4959BC" w14:textId="12C557E4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3.3.8</w:t>
      </w:r>
      <w:r w:rsidRPr="00B34B23">
        <w:rPr>
          <w:sz w:val="20"/>
          <w:szCs w:val="20"/>
        </w:rPr>
        <w:tab/>
      </w:r>
      <w:r w:rsidRPr="00B34B23">
        <w:rPr>
          <w:rFonts w:cstheme="majorBidi"/>
          <w:color w:val="000000" w:themeColor="text1"/>
          <w:sz w:val="20"/>
          <w:szCs w:val="20"/>
        </w:rPr>
        <w:t>Production of city gas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-94</w:t>
      </w:r>
    </w:p>
    <w:p w14:paraId="1504457C" w14:textId="4631432A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3.3.9</w:t>
      </w:r>
      <w:r w:rsidRPr="00B34B23">
        <w:rPr>
          <w:sz w:val="20"/>
          <w:szCs w:val="20"/>
        </w:rPr>
        <w:tab/>
      </w:r>
      <w:r w:rsidRPr="00B34B23">
        <w:rPr>
          <w:rFonts w:cstheme="majorBidi"/>
          <w:color w:val="000000" w:themeColor="text1"/>
          <w:sz w:val="20"/>
          <w:szCs w:val="20"/>
        </w:rPr>
        <w:t>Production of carbon black and other chemical products</w:t>
      </w:r>
      <w:r w:rsidRPr="00B34B23">
        <w:t xml:space="preserve">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-95</w:t>
      </w:r>
    </w:p>
    <w:p w14:paraId="5FEA64C3" w14:textId="41261710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3.3.10</w:t>
      </w:r>
      <w:r w:rsidRPr="00B34B23">
        <w:rPr>
          <w:sz w:val="20"/>
          <w:szCs w:val="20"/>
        </w:rPr>
        <w:tab/>
      </w:r>
      <w:r w:rsidRPr="00B34B23">
        <w:t xml:space="preserve">Animal feeding (fermentation in digestive tracts of livestock)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-101</w:t>
      </w:r>
    </w:p>
    <w:p w14:paraId="3E2867F4" w14:textId="236DF903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3.3.11</w:t>
      </w:r>
      <w:r w:rsidRPr="00B34B23">
        <w:rPr>
          <w:sz w:val="20"/>
          <w:szCs w:val="20"/>
        </w:rPr>
        <w:tab/>
      </w:r>
      <w:r w:rsidRPr="00B34B23">
        <w:t>Management of excrement of livestock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-102</w:t>
      </w:r>
    </w:p>
    <w:p w14:paraId="2F28D0B0" w14:textId="2F24B409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3.3.12</w:t>
      </w:r>
      <w:r w:rsidRPr="00B34B23">
        <w:rPr>
          <w:sz w:val="20"/>
          <w:szCs w:val="20"/>
        </w:rPr>
        <w:tab/>
      </w:r>
      <w:r w:rsidRPr="00B34B23">
        <w:t>Rice cultivation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-110</w:t>
      </w:r>
    </w:p>
    <w:p w14:paraId="4BDAA9A2" w14:textId="6FA9CB12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3.3.13</w:t>
      </w:r>
      <w:r w:rsidRPr="00B34B23">
        <w:rPr>
          <w:sz w:val="20"/>
          <w:szCs w:val="20"/>
        </w:rPr>
        <w:tab/>
      </w:r>
      <w:r w:rsidRPr="00B34B23">
        <w:t xml:space="preserve">Incineration of agricultural waste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-111</w:t>
      </w:r>
    </w:p>
    <w:p w14:paraId="1EAA8073" w14:textId="3EE5E9E0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3.3.14</w:t>
      </w:r>
      <w:r w:rsidRPr="00B34B23">
        <w:rPr>
          <w:sz w:val="20"/>
          <w:szCs w:val="20"/>
        </w:rPr>
        <w:tab/>
      </w:r>
      <w:r w:rsidRPr="00B34B23">
        <w:t xml:space="preserve">Landfill disposal of waste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-114</w:t>
      </w:r>
    </w:p>
    <w:p w14:paraId="0E0E7207" w14:textId="569071D0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3.3.15</w:t>
      </w:r>
      <w:r w:rsidRPr="00B34B23">
        <w:rPr>
          <w:sz w:val="20"/>
          <w:szCs w:val="20"/>
        </w:rPr>
        <w:tab/>
      </w:r>
      <w:r w:rsidRPr="00B34B23">
        <w:t xml:space="preserve">Treatment of industrial wastewater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-118</w:t>
      </w:r>
    </w:p>
    <w:p w14:paraId="5B393D80" w14:textId="6F850A5E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3.3.16</w:t>
      </w:r>
      <w:r w:rsidRPr="00B34B23">
        <w:rPr>
          <w:sz w:val="20"/>
          <w:szCs w:val="20"/>
        </w:rPr>
        <w:tab/>
      </w:r>
      <w:r w:rsidRPr="00B34B23">
        <w:t xml:space="preserve">Treatment of sewage, night soil, etc.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-119</w:t>
      </w:r>
    </w:p>
    <w:p w14:paraId="3DF931DD" w14:textId="35F832DC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3.3.17</w:t>
      </w:r>
      <w:r w:rsidRPr="00B34B23">
        <w:rPr>
          <w:sz w:val="20"/>
          <w:szCs w:val="20"/>
        </w:rPr>
        <w:tab/>
      </w:r>
      <w:r w:rsidRPr="00B34B23">
        <w:t xml:space="preserve">Incineration of waste or use of waste to make products/use of waste derived fuel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-124</w:t>
      </w:r>
    </w:p>
    <w:p w14:paraId="1BFAC760" w14:textId="385DFA53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3.4</w:t>
      </w:r>
      <w:r w:rsidRPr="00B34B23">
        <w:tab/>
        <w:t>Dinitrogen monoxide (N</w:t>
      </w:r>
      <w:r w:rsidRPr="00B34B23">
        <w:rPr>
          <w:vertAlign w:val="subscript"/>
        </w:rPr>
        <w:t>2</w:t>
      </w:r>
      <w:r w:rsidRPr="00B34B23">
        <w:t>O) .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-129</w:t>
      </w:r>
    </w:p>
    <w:p w14:paraId="7EBF6A6A" w14:textId="736B78AC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3.4.1</w:t>
      </w:r>
      <w:r w:rsidRPr="00B34B23">
        <w:rPr>
          <w:sz w:val="20"/>
          <w:szCs w:val="20"/>
        </w:rPr>
        <w:tab/>
      </w:r>
      <w:r w:rsidRPr="00B34B23">
        <w:t>Use of fuel in facilities and machines/appliances for fuel combustion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-129</w:t>
      </w:r>
    </w:p>
    <w:p w14:paraId="10625BB9" w14:textId="5EFDE0A6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3.4.2</w:t>
      </w:r>
      <w:r w:rsidRPr="00B34B23">
        <w:rPr>
          <w:sz w:val="20"/>
          <w:szCs w:val="20"/>
        </w:rPr>
        <w:tab/>
      </w:r>
      <w:r w:rsidRPr="00B34B23">
        <w:t>Testing on the properties of crude oil or natural gas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-134</w:t>
      </w:r>
    </w:p>
    <w:p w14:paraId="28657B63" w14:textId="37B2B11C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3.4.3</w:t>
      </w:r>
      <w:r w:rsidRPr="00B34B23">
        <w:rPr>
          <w:sz w:val="20"/>
          <w:szCs w:val="20"/>
        </w:rPr>
        <w:tab/>
      </w:r>
      <w:r w:rsidRPr="00B34B23">
        <w:t>Production of crude oil or natural gas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-135</w:t>
      </w:r>
    </w:p>
    <w:p w14:paraId="583B3AC3" w14:textId="2F62555E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3.4.4</w:t>
      </w:r>
      <w:r w:rsidRPr="00B34B23">
        <w:rPr>
          <w:sz w:val="20"/>
          <w:szCs w:val="20"/>
        </w:rPr>
        <w:tab/>
      </w:r>
      <w:r w:rsidRPr="00B34B23">
        <w:t xml:space="preserve">Production of adipic acid and other chemical products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-137</w:t>
      </w:r>
    </w:p>
    <w:p w14:paraId="734A34B6" w14:textId="2799F78E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3.4.5</w:t>
      </w:r>
      <w:r w:rsidRPr="00B34B23">
        <w:rPr>
          <w:sz w:val="20"/>
          <w:szCs w:val="20"/>
        </w:rPr>
        <w:tab/>
      </w:r>
      <w:r w:rsidRPr="00B34B23">
        <w:t xml:space="preserve">Use of anesthetics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-139</w:t>
      </w:r>
    </w:p>
    <w:p w14:paraId="00D51D36" w14:textId="10D8739B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3.4.6</w:t>
      </w:r>
      <w:r w:rsidRPr="00B34B23">
        <w:rPr>
          <w:sz w:val="20"/>
          <w:szCs w:val="20"/>
        </w:rPr>
        <w:tab/>
      </w:r>
      <w:r w:rsidRPr="00B34B23">
        <w:t xml:space="preserve">Management of excrement of livestock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-140</w:t>
      </w:r>
    </w:p>
    <w:p w14:paraId="0ACE5419" w14:textId="1F595F0A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3.4.7</w:t>
      </w:r>
      <w:r w:rsidRPr="00B34B23">
        <w:rPr>
          <w:sz w:val="20"/>
          <w:szCs w:val="20"/>
        </w:rPr>
        <w:tab/>
      </w:r>
      <w:r w:rsidRPr="00B34B23">
        <w:t xml:space="preserve">Use of fertilizers in farmland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-148</w:t>
      </w:r>
    </w:p>
    <w:p w14:paraId="287CEE65" w14:textId="0772BB4F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3.4.8</w:t>
      </w:r>
      <w:r w:rsidRPr="00B34B23">
        <w:rPr>
          <w:sz w:val="20"/>
          <w:szCs w:val="20"/>
        </w:rPr>
        <w:tab/>
      </w:r>
      <w:r w:rsidRPr="00B34B23">
        <w:t xml:space="preserve">Use of agricultural residues in farmland as fertilizers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-150</w:t>
      </w:r>
    </w:p>
    <w:p w14:paraId="5BD25738" w14:textId="297B0693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3.4.9</w:t>
      </w:r>
      <w:r w:rsidRPr="00B34B23">
        <w:rPr>
          <w:sz w:val="20"/>
          <w:szCs w:val="20"/>
        </w:rPr>
        <w:tab/>
      </w:r>
      <w:r w:rsidRPr="00B34B23">
        <w:t xml:space="preserve">Incineration of agricultural waste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-155</w:t>
      </w:r>
    </w:p>
    <w:p w14:paraId="2F68DC38" w14:textId="7F05FF0B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3.4.10</w:t>
      </w:r>
      <w:r w:rsidRPr="00B34B23">
        <w:rPr>
          <w:sz w:val="20"/>
          <w:szCs w:val="20"/>
        </w:rPr>
        <w:tab/>
      </w:r>
      <w:r w:rsidRPr="00B34B23">
        <w:t xml:space="preserve">Treatment of industrial wastewater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-158</w:t>
      </w:r>
    </w:p>
    <w:p w14:paraId="64D51C8B" w14:textId="047C0CDE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3.4.11</w:t>
      </w:r>
      <w:r w:rsidRPr="00B34B23">
        <w:rPr>
          <w:sz w:val="20"/>
          <w:szCs w:val="20"/>
        </w:rPr>
        <w:tab/>
      </w:r>
      <w:r w:rsidRPr="00B34B23">
        <w:t xml:space="preserve">Treatment of sewage, night soil, etc.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-159</w:t>
      </w:r>
    </w:p>
    <w:p w14:paraId="5EB4F648" w14:textId="5A914FE9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3.4.12</w:t>
      </w:r>
      <w:r w:rsidRPr="00B34B23">
        <w:rPr>
          <w:sz w:val="20"/>
          <w:szCs w:val="20"/>
        </w:rPr>
        <w:tab/>
      </w:r>
      <w:r w:rsidRPr="00B34B23">
        <w:t xml:space="preserve">Incineration of waste or use of waste to make products/use of waste derived fuel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-164</w:t>
      </w:r>
    </w:p>
    <w:p w14:paraId="5F5916AD" w14:textId="67B6794F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 xml:space="preserve">3.5 Hydrofluorocarbons (HFCs)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-171</w:t>
      </w:r>
    </w:p>
    <w:p w14:paraId="0E49676B" w14:textId="77777777" w:rsidR="00604187" w:rsidRPr="00B34B23" w:rsidRDefault="00E945DD">
      <w:pPr>
        <w:spacing w:line="23" w:lineRule="exact"/>
        <w:rPr>
          <w:sz w:val="20"/>
          <w:szCs w:val="20"/>
        </w:rPr>
      </w:pPr>
      <w:r w:rsidRPr="00B34B23">
        <w:br w:type="page"/>
      </w:r>
      <w:bookmarkStart w:id="2" w:name="page3"/>
      <w:bookmarkEnd w:id="2"/>
    </w:p>
    <w:p w14:paraId="379C2106" w14:textId="7209423C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lastRenderedPageBreak/>
        <w:t>3.5.1</w:t>
      </w:r>
      <w:r w:rsidRPr="00B34B23">
        <w:rPr>
          <w:sz w:val="20"/>
          <w:szCs w:val="20"/>
        </w:rPr>
        <w:tab/>
      </w:r>
      <w:r w:rsidRPr="00B34B23">
        <w:t xml:space="preserve">Production of chlorodifluoromethane (HCFC-22)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-171</w:t>
      </w:r>
    </w:p>
    <w:p w14:paraId="7BABC4E2" w14:textId="5294AB8E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3.5.2</w:t>
      </w:r>
      <w:r w:rsidRPr="00B34B23">
        <w:rPr>
          <w:sz w:val="20"/>
          <w:szCs w:val="20"/>
        </w:rPr>
        <w:tab/>
      </w:r>
      <w:r w:rsidRPr="00B34B23">
        <w:t xml:space="preserve">Production of hydrofluorocarbons (HFCs)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-172</w:t>
      </w:r>
    </w:p>
    <w:p w14:paraId="07AD0CEA" w14:textId="39421AA7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3.5.3</w:t>
      </w:r>
      <w:r w:rsidRPr="00B34B23">
        <w:rPr>
          <w:sz w:val="20"/>
          <w:szCs w:val="20"/>
        </w:rPr>
        <w:tab/>
      </w:r>
      <w:r w:rsidRPr="00B34B23">
        <w:t xml:space="preserve">Inclusion of HFCs during manufacturing of products including HFCs such as home-use electric refrigerators, etc.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-173</w:t>
      </w:r>
    </w:p>
    <w:p w14:paraId="14D51566" w14:textId="3ED0BBAF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3.5.4</w:t>
      </w:r>
      <w:r w:rsidRPr="00B34B23">
        <w:rPr>
          <w:sz w:val="20"/>
          <w:szCs w:val="20"/>
        </w:rPr>
        <w:tab/>
      </w:r>
      <w:r w:rsidRPr="00B34B23">
        <w:t xml:space="preserve">Inclusion of HFCs at the initial use of industrial refrigerating and air-conditioning equipment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-176</w:t>
      </w:r>
    </w:p>
    <w:p w14:paraId="4DA299DC" w14:textId="35DBD0A3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3.5.5</w:t>
      </w:r>
      <w:r w:rsidRPr="00B34B23">
        <w:rPr>
          <w:sz w:val="20"/>
          <w:szCs w:val="20"/>
        </w:rPr>
        <w:tab/>
      </w:r>
      <w:r w:rsidRPr="00B34B23">
        <w:t xml:space="preserve">Recovery and inclusion of HFCs during maintenance of industrial refrigerating and air-conditioning equipment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-177</w:t>
      </w:r>
    </w:p>
    <w:p w14:paraId="71F5626A" w14:textId="427523D1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3.5.6</w:t>
      </w:r>
      <w:r w:rsidRPr="00B34B23">
        <w:rPr>
          <w:sz w:val="20"/>
          <w:szCs w:val="20"/>
        </w:rPr>
        <w:tab/>
      </w:r>
      <w:r w:rsidRPr="00B34B23">
        <w:t xml:space="preserve">Recovery of HFCs during disposal of products including HFCs, such as home-use electric refrigerators, etc.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-182</w:t>
      </w:r>
    </w:p>
    <w:p w14:paraId="6DCD6003" w14:textId="509211EA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3.5.7</w:t>
      </w:r>
      <w:r w:rsidRPr="00B34B23">
        <w:rPr>
          <w:sz w:val="20"/>
          <w:szCs w:val="20"/>
        </w:rPr>
        <w:tab/>
      </w:r>
      <w:r w:rsidRPr="00B34B23">
        <w:t xml:space="preserve">Use of HFCs as blowing agents for production of plastics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-184</w:t>
      </w:r>
    </w:p>
    <w:p w14:paraId="7AE93551" w14:textId="6206408F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3.5.8</w:t>
      </w:r>
      <w:r w:rsidRPr="00B34B23">
        <w:rPr>
          <w:sz w:val="20"/>
          <w:szCs w:val="20"/>
        </w:rPr>
        <w:tab/>
      </w:r>
      <w:r w:rsidRPr="00B34B23">
        <w:t xml:space="preserve">Inclusion of HFCs in production of sprayers and extinguishing agents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-186</w:t>
      </w:r>
    </w:p>
    <w:p w14:paraId="5FAF69B9" w14:textId="66954566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3.5.9</w:t>
      </w:r>
      <w:r w:rsidRPr="00B34B23">
        <w:rPr>
          <w:sz w:val="20"/>
          <w:szCs w:val="20"/>
        </w:rPr>
        <w:tab/>
      </w:r>
      <w:r w:rsidRPr="00B34B23">
        <w:t xml:space="preserve">Use of sprayers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-187</w:t>
      </w:r>
    </w:p>
    <w:p w14:paraId="6777BD70" w14:textId="04A72D48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3.5.10</w:t>
      </w:r>
      <w:r w:rsidRPr="00B34B23">
        <w:tab/>
        <w:t xml:space="preserve">Use of HFCs for processing semiconductor devices and the like, including dry etching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-188</w:t>
      </w:r>
    </w:p>
    <w:p w14:paraId="77AB6CB7" w14:textId="13E80B59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3.5.11</w:t>
      </w:r>
      <w:r w:rsidRPr="00B34B23">
        <w:tab/>
        <w:t xml:space="preserve">Use of HFCs as solvents, etc.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-190</w:t>
      </w:r>
    </w:p>
    <w:p w14:paraId="0676B26D" w14:textId="78E78C1E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3.6</w:t>
      </w:r>
      <w:r w:rsidRPr="00B34B23">
        <w:tab/>
        <w:t xml:space="preserve">Perfluorocarbons (PFCs)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-192</w:t>
      </w:r>
    </w:p>
    <w:p w14:paraId="12A7C283" w14:textId="5A0D8D0B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3.6.1</w:t>
      </w:r>
      <w:r w:rsidRPr="00B34B23">
        <w:rPr>
          <w:sz w:val="20"/>
          <w:szCs w:val="20"/>
        </w:rPr>
        <w:tab/>
      </w:r>
      <w:r w:rsidRPr="00B34B23">
        <w:t xml:space="preserve">Production of aluminum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-192</w:t>
      </w:r>
    </w:p>
    <w:p w14:paraId="48DDD6EF" w14:textId="00E20614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3.6.2</w:t>
      </w:r>
      <w:r w:rsidRPr="00B34B23">
        <w:rPr>
          <w:sz w:val="20"/>
          <w:szCs w:val="20"/>
        </w:rPr>
        <w:tab/>
      </w:r>
      <w:r w:rsidRPr="00B34B23">
        <w:t xml:space="preserve">Production of perfluorocarbons (PFCs)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-193</w:t>
      </w:r>
    </w:p>
    <w:p w14:paraId="018B6346" w14:textId="4FB1B93D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3.6.3</w:t>
      </w:r>
      <w:r w:rsidRPr="00B34B23">
        <w:rPr>
          <w:sz w:val="20"/>
          <w:szCs w:val="20"/>
        </w:rPr>
        <w:tab/>
      </w:r>
      <w:r w:rsidRPr="00B34B23">
        <w:t xml:space="preserve">Use of PFCs for processing semiconductor devices and the like, including dry etching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-194</w:t>
      </w:r>
    </w:p>
    <w:p w14:paraId="5B6C1CBD" w14:textId="03A126E7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3.6.4</w:t>
      </w:r>
      <w:r w:rsidRPr="00B34B23">
        <w:rPr>
          <w:sz w:val="20"/>
          <w:szCs w:val="20"/>
        </w:rPr>
        <w:tab/>
      </w:r>
      <w:r w:rsidRPr="00B34B23">
        <w:t xml:space="preserve">Use of PFCs as solvents, etc.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-197</w:t>
      </w:r>
    </w:p>
    <w:p w14:paraId="5D977439" w14:textId="73498413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3.7</w:t>
      </w:r>
      <w:r w:rsidRPr="00B34B23">
        <w:tab/>
        <w:t>Sulfur hexafluoride (SF</w:t>
      </w:r>
      <w:r w:rsidRPr="00B34B23">
        <w:rPr>
          <w:vertAlign w:val="subscript"/>
        </w:rPr>
        <w:t>6</w:t>
      </w:r>
      <w:r w:rsidRPr="00B34B23">
        <w:t xml:space="preserve">)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-198</w:t>
      </w:r>
    </w:p>
    <w:p w14:paraId="165293CA" w14:textId="6AFA6C4B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3.7.1</w:t>
      </w:r>
      <w:r w:rsidRPr="00B34B23">
        <w:rPr>
          <w:sz w:val="20"/>
          <w:szCs w:val="20"/>
        </w:rPr>
        <w:tab/>
      </w:r>
      <w:r w:rsidRPr="00B34B23">
        <w:t xml:space="preserve">Casting of magnesium alloy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-198</w:t>
      </w:r>
    </w:p>
    <w:p w14:paraId="78FC6121" w14:textId="7F410EF0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3.7.2</w:t>
      </w:r>
      <w:r w:rsidRPr="00B34B23">
        <w:rPr>
          <w:sz w:val="20"/>
          <w:szCs w:val="20"/>
        </w:rPr>
        <w:tab/>
      </w:r>
      <w:r w:rsidRPr="00B34B23">
        <w:t>Production of Sulfur hexafluoride (SF</w:t>
      </w:r>
      <w:r w:rsidRPr="00B34B23">
        <w:rPr>
          <w:vertAlign w:val="subscript"/>
        </w:rPr>
        <w:t>6</w:t>
      </w:r>
      <w:r w:rsidRPr="00B34B23">
        <w:t xml:space="preserve">)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-199</w:t>
      </w:r>
    </w:p>
    <w:p w14:paraId="05272A66" w14:textId="20FFC946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3.7.3</w:t>
      </w:r>
      <w:r w:rsidRPr="00B34B23">
        <w:rPr>
          <w:sz w:val="20"/>
          <w:szCs w:val="20"/>
        </w:rPr>
        <w:tab/>
      </w:r>
      <w:r w:rsidRPr="00B34B23">
        <w:t>Inclusion of SF</w:t>
      </w:r>
      <w:r w:rsidRPr="00B34B23">
        <w:rPr>
          <w:vertAlign w:val="subscript"/>
        </w:rPr>
        <w:t>6</w:t>
      </w:r>
      <w:r w:rsidRPr="00B34B23">
        <w:t xml:space="preserve"> during manufacturing and initial use of electric machinery and apparatuses such as transformers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-200</w:t>
      </w:r>
    </w:p>
    <w:p w14:paraId="4A9244D3" w14:textId="1D9678B1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3.7.4</w:t>
      </w:r>
      <w:r w:rsidRPr="00B34B23">
        <w:rPr>
          <w:sz w:val="20"/>
          <w:szCs w:val="20"/>
        </w:rPr>
        <w:tab/>
      </w:r>
      <w:r w:rsidRPr="00B34B23">
        <w:t xml:space="preserve">Use of electric machinery and apparatuses such as transformers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-201</w:t>
      </w:r>
    </w:p>
    <w:p w14:paraId="68672E36" w14:textId="2981D895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3.7.5</w:t>
      </w:r>
      <w:r w:rsidRPr="00B34B23">
        <w:rPr>
          <w:sz w:val="20"/>
          <w:szCs w:val="20"/>
        </w:rPr>
        <w:tab/>
      </w:r>
      <w:r w:rsidRPr="00B34B23">
        <w:t>Recovery of SF</w:t>
      </w:r>
      <w:r w:rsidRPr="00B34B23">
        <w:rPr>
          <w:vertAlign w:val="subscript"/>
        </w:rPr>
        <w:t>6</w:t>
      </w:r>
      <w:r w:rsidRPr="00B34B23">
        <w:t xml:space="preserve"> during inspections of electric machinery and apparatuses such as transformers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-203</w:t>
      </w:r>
    </w:p>
    <w:p w14:paraId="5964CC78" w14:textId="463264E5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3.7.6</w:t>
      </w:r>
      <w:r w:rsidRPr="00B34B23">
        <w:rPr>
          <w:sz w:val="20"/>
          <w:szCs w:val="20"/>
        </w:rPr>
        <w:tab/>
      </w:r>
      <w:r w:rsidRPr="00B34B23">
        <w:t>Recovery of SF</w:t>
      </w:r>
      <w:r w:rsidRPr="00B34B23">
        <w:rPr>
          <w:vertAlign w:val="subscript"/>
        </w:rPr>
        <w:t>6</w:t>
      </w:r>
      <w:r w:rsidRPr="00B34B23">
        <w:t xml:space="preserve"> during disposal of electric machinery and apparatuses such as transformers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-205</w:t>
      </w:r>
    </w:p>
    <w:p w14:paraId="0B05054B" w14:textId="66B84171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3.7.7</w:t>
      </w:r>
      <w:r w:rsidRPr="00B34B23">
        <w:rPr>
          <w:sz w:val="20"/>
          <w:szCs w:val="20"/>
        </w:rPr>
        <w:tab/>
      </w:r>
      <w:r w:rsidRPr="00B34B23">
        <w:t>Use of SF</w:t>
      </w:r>
      <w:r w:rsidRPr="00B34B23">
        <w:rPr>
          <w:vertAlign w:val="subscript"/>
        </w:rPr>
        <w:t>6</w:t>
      </w:r>
      <w:r w:rsidRPr="00B34B23">
        <w:t xml:space="preserve"> for processing semiconductor devices and the like, including dry etching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-207</w:t>
      </w:r>
    </w:p>
    <w:p w14:paraId="5AA8BEB9" w14:textId="7582FC1B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3.8</w:t>
      </w:r>
      <w:r w:rsidRPr="00B34B23">
        <w:tab/>
        <w:t>Nitrogen trifluoride (NF</w:t>
      </w:r>
      <w:r w:rsidRPr="00B34B23">
        <w:rPr>
          <w:vertAlign w:val="subscript"/>
        </w:rPr>
        <w:t>3</w:t>
      </w:r>
      <w:r w:rsidRPr="00B34B23">
        <w:t xml:space="preserve">)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-209</w:t>
      </w:r>
    </w:p>
    <w:p w14:paraId="16A9AD0E" w14:textId="23582A20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3.8.1</w:t>
      </w:r>
      <w:r w:rsidRPr="00B34B23">
        <w:rPr>
          <w:sz w:val="20"/>
          <w:szCs w:val="20"/>
        </w:rPr>
        <w:tab/>
      </w:r>
      <w:r w:rsidRPr="00B34B23">
        <w:t>Production of nitrogen trifluoride (NF</w:t>
      </w:r>
      <w:r w:rsidRPr="00B34B23">
        <w:rPr>
          <w:vertAlign w:val="subscript"/>
        </w:rPr>
        <w:t>3</w:t>
      </w:r>
      <w:r w:rsidRPr="00B34B23">
        <w:t xml:space="preserve">)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-209</w:t>
      </w:r>
    </w:p>
    <w:p w14:paraId="0660B081" w14:textId="38E7F871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3.8.2</w:t>
      </w:r>
      <w:r w:rsidRPr="00B34B23">
        <w:rPr>
          <w:sz w:val="20"/>
          <w:szCs w:val="20"/>
        </w:rPr>
        <w:tab/>
      </w:r>
      <w:r w:rsidRPr="00B34B23">
        <w:t>Use of NF</w:t>
      </w:r>
      <w:r w:rsidRPr="00B34B23">
        <w:rPr>
          <w:vertAlign w:val="subscript"/>
        </w:rPr>
        <w:t>3</w:t>
      </w:r>
      <w:r w:rsidRPr="00B34B23">
        <w:t xml:space="preserve"> for processing semiconductor devices and the like, including dry etching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-210</w:t>
      </w:r>
    </w:p>
    <w:p w14:paraId="4660041A" w14:textId="26959816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>4.</w:t>
      </w:r>
      <w:r w:rsidRPr="00B34B23">
        <w:tab/>
        <w:t xml:space="preserve">Method for calculating adjusted greenhouse gas emissions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-212</w:t>
      </w:r>
    </w:p>
    <w:p w14:paraId="6C8A3EF9" w14:textId="12466A33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>5.</w:t>
      </w:r>
      <w:r w:rsidRPr="00B34B23">
        <w:tab/>
        <w:t xml:space="preserve">List of Calculation Methods and Emissions Factors </w:t>
      </w:r>
      <w:r w:rsidRPr="00B34B23">
        <w:tab/>
      </w:r>
      <w:r w:rsidRPr="00B34B23">
        <w:rPr>
          <w:rFonts w:eastAsia="ＭＳ 明朝" w:cs="ＭＳ 明朝"/>
        </w:rPr>
        <w:t>II</w:t>
      </w:r>
      <w:r w:rsidRPr="00B34B23">
        <w:t>-218</w:t>
      </w:r>
    </w:p>
    <w:p w14:paraId="37212F1B" w14:textId="77777777" w:rsidR="00604187" w:rsidRPr="00B34B23" w:rsidRDefault="00604187">
      <w:pPr>
        <w:spacing w:line="200" w:lineRule="exact"/>
        <w:rPr>
          <w:sz w:val="20"/>
          <w:szCs w:val="20"/>
        </w:rPr>
      </w:pPr>
    </w:p>
    <w:p w14:paraId="0F18F282" w14:textId="77777777" w:rsidR="00604187" w:rsidRPr="00B34B23" w:rsidRDefault="00604187">
      <w:pPr>
        <w:spacing w:line="200" w:lineRule="exact"/>
        <w:rPr>
          <w:sz w:val="20"/>
          <w:szCs w:val="20"/>
        </w:rPr>
      </w:pPr>
    </w:p>
    <w:p w14:paraId="4B1C1495" w14:textId="77777777" w:rsidR="00604187" w:rsidRPr="00B34B23" w:rsidRDefault="00604187">
      <w:pPr>
        <w:spacing w:line="200" w:lineRule="exact"/>
        <w:rPr>
          <w:sz w:val="20"/>
          <w:szCs w:val="20"/>
        </w:rPr>
      </w:pPr>
    </w:p>
    <w:p w14:paraId="0F4E6A2E" w14:textId="77777777" w:rsidR="00604187" w:rsidRPr="00B34B23" w:rsidRDefault="00604187">
      <w:pPr>
        <w:spacing w:line="242" w:lineRule="exact"/>
        <w:rPr>
          <w:sz w:val="20"/>
          <w:szCs w:val="20"/>
        </w:rPr>
      </w:pPr>
    </w:p>
    <w:p w14:paraId="6BFDD2DA" w14:textId="3264D1B0" w:rsidR="004310C1" w:rsidRPr="00B34B23" w:rsidRDefault="004310C1" w:rsidP="004310C1">
      <w:pPr>
        <w:pStyle w:val="1"/>
        <w:rPr>
          <w:sz w:val="20"/>
          <w:szCs w:val="20"/>
        </w:rPr>
      </w:pPr>
      <w:r w:rsidRPr="00B34B23">
        <w:t>Part III</w:t>
      </w:r>
      <w:r w:rsidRPr="00B34B23">
        <w:rPr>
          <w:sz w:val="20"/>
          <w:szCs w:val="20"/>
        </w:rPr>
        <w:tab/>
      </w:r>
      <w:r w:rsidRPr="00B34B23">
        <w:t>Procedures for Greenhouse Gas Emission Reporting</w:t>
      </w:r>
    </w:p>
    <w:p w14:paraId="038ED4E2" w14:textId="3952D133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>1.</w:t>
      </w:r>
      <w:r w:rsidRPr="00B34B23">
        <w:tab/>
        <w:t xml:space="preserve">Procedures for submission of greenhouse gas emission reports and documents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-1</w:t>
      </w:r>
    </w:p>
    <w:p w14:paraId="198993EE" w14:textId="107A137F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>2.</w:t>
      </w:r>
      <w:r w:rsidRPr="00B34B23">
        <w:tab/>
        <w:t xml:space="preserve">Submission in Writing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-4</w:t>
      </w:r>
    </w:p>
    <w:p w14:paraId="4DFCE348" w14:textId="6B441090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2.1</w:t>
      </w:r>
      <w:r w:rsidRPr="00B34B23">
        <w:rPr>
          <w:sz w:val="20"/>
          <w:szCs w:val="20"/>
        </w:rPr>
        <w:tab/>
      </w:r>
      <w:r w:rsidRPr="00B34B23">
        <w:t xml:space="preserve">Documents to be submitted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-4</w:t>
      </w:r>
    </w:p>
    <w:p w14:paraId="79A8287B" w14:textId="7EC6C645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2.2</w:t>
      </w:r>
      <w:r w:rsidRPr="00B34B23">
        <w:rPr>
          <w:sz w:val="20"/>
          <w:szCs w:val="20"/>
        </w:rPr>
        <w:tab/>
      </w:r>
      <w:r w:rsidRPr="00B34B23">
        <w:t>Instructions for filling reporting forms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-6</w:t>
      </w:r>
    </w:p>
    <w:p w14:paraId="4325E308" w14:textId="6B51358A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lastRenderedPageBreak/>
        <w:t>2.2.1</w:t>
      </w:r>
      <w:r w:rsidRPr="00B34B23">
        <w:rPr>
          <w:sz w:val="20"/>
          <w:szCs w:val="20"/>
        </w:rPr>
        <w:tab/>
      </w:r>
      <w:r w:rsidRPr="00B34B23">
        <w:t>Act on Promotion of Global Warming Countermeasures: Form 1 (Report of carbon dioxide equivalent greenhouse gas emissions)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-6</w:t>
      </w:r>
    </w:p>
    <w:p w14:paraId="1F837669" w14:textId="3889225B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2.2.2</w:t>
      </w:r>
      <w:r w:rsidRPr="00B34B23">
        <w:rPr>
          <w:sz w:val="20"/>
          <w:szCs w:val="20"/>
        </w:rPr>
        <w:tab/>
      </w:r>
      <w:r w:rsidRPr="00B34B23">
        <w:t>Act on Rationalizing Energy Use: Form 9 (Periodical report; excerpt)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-33</w:t>
      </w:r>
    </w:p>
    <w:p w14:paraId="4438AC6C" w14:textId="3BFED6CD" w:rsidR="00604187" w:rsidRPr="00B34B23" w:rsidRDefault="004310C1" w:rsidP="00443E27">
      <w:pPr>
        <w:pStyle w:val="4"/>
        <w:rPr>
          <w:sz w:val="20"/>
          <w:szCs w:val="20"/>
        </w:rPr>
      </w:pPr>
      <w:r w:rsidRPr="00B34B23">
        <w:t>2.2.3</w:t>
      </w:r>
      <w:r w:rsidRPr="00B34B23">
        <w:rPr>
          <w:sz w:val="20"/>
          <w:szCs w:val="20"/>
        </w:rPr>
        <w:tab/>
      </w:r>
      <w:r w:rsidRPr="00B34B23">
        <w:t>Act on Promotion of Global Warming Countermeasures: Form 1-2 (Requests pertaining to protection of rights and interests)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-47</w:t>
      </w:r>
      <w:bookmarkStart w:id="3" w:name="page4"/>
      <w:bookmarkEnd w:id="3"/>
    </w:p>
    <w:p w14:paraId="0FBD7423" w14:textId="469E92AE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2.2.4</w:t>
      </w:r>
      <w:r w:rsidRPr="00B34B23">
        <w:rPr>
          <w:sz w:val="20"/>
          <w:szCs w:val="20"/>
        </w:rPr>
        <w:tab/>
      </w:r>
      <w:r w:rsidRPr="00B34B23">
        <w:t>Act on Promotion of Global Warming Countermeasures: Form 2 (Information including the status of changes in carbon dioxide equivalent greenhouse gas emissions)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-51</w:t>
      </w:r>
    </w:p>
    <w:p w14:paraId="721D2480" w14:textId="15EF981C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>3.</w:t>
      </w:r>
      <w:r w:rsidRPr="00B34B23">
        <w:tab/>
        <w:t xml:space="preserve">Submission in magnetic disk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-57</w:t>
      </w:r>
    </w:p>
    <w:p w14:paraId="630E2EC5" w14:textId="79F014B1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3.1</w:t>
      </w:r>
      <w:r w:rsidRPr="00B34B23">
        <w:rPr>
          <w:sz w:val="20"/>
          <w:szCs w:val="20"/>
        </w:rPr>
        <w:tab/>
      </w:r>
      <w:r w:rsidRPr="00B34B23">
        <w:t xml:space="preserve">Items to be submitted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-57</w:t>
      </w:r>
    </w:p>
    <w:p w14:paraId="3225278A" w14:textId="3FBD3BF0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3.2</w:t>
      </w:r>
      <w:r w:rsidRPr="00B34B23">
        <w:rPr>
          <w:sz w:val="20"/>
          <w:szCs w:val="20"/>
        </w:rPr>
        <w:tab/>
      </w:r>
      <w:r w:rsidRPr="00B34B23">
        <w:t xml:space="preserve">How to prepare magnetic disk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-57</w:t>
      </w:r>
    </w:p>
    <w:p w14:paraId="566AA928" w14:textId="7DE415E1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3.3</w:t>
      </w:r>
      <w:r w:rsidRPr="00B34B23">
        <w:rPr>
          <w:sz w:val="20"/>
          <w:szCs w:val="20"/>
        </w:rPr>
        <w:tab/>
      </w:r>
      <w:r w:rsidRPr="00B34B23">
        <w:t xml:space="preserve">How to fill in Form 3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-58</w:t>
      </w:r>
    </w:p>
    <w:p w14:paraId="54E83D12" w14:textId="764C420B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>4.</w:t>
      </w:r>
      <w:r w:rsidRPr="00B34B23">
        <w:tab/>
        <w:t xml:space="preserve">Submission through electronic reporting system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-61</w:t>
      </w:r>
    </w:p>
    <w:p w14:paraId="6C7BB7B3" w14:textId="1A3270E4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4.1</w:t>
      </w:r>
      <w:r w:rsidRPr="00B34B23">
        <w:rPr>
          <w:sz w:val="20"/>
          <w:szCs w:val="20"/>
        </w:rPr>
        <w:tab/>
      </w:r>
      <w:r w:rsidRPr="00B34B23">
        <w:t xml:space="preserve">Overview </w:t>
      </w:r>
      <w:r w:rsidRPr="00B34B23">
        <w:rPr>
          <w:sz w:val="20"/>
          <w:szCs w:val="20"/>
        </w:rPr>
        <w:tab/>
      </w:r>
      <w:r w:rsidRPr="00B34B23">
        <w:rPr>
          <w:rFonts w:eastAsia="ＭＳ 明朝" w:cs="ＭＳ 明朝"/>
        </w:rPr>
        <w:t>III</w:t>
      </w:r>
      <w:r w:rsidRPr="00B34B23">
        <w:t>-61</w:t>
      </w:r>
    </w:p>
    <w:p w14:paraId="614337E6" w14:textId="4DF59CAA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4.2</w:t>
      </w:r>
      <w:r w:rsidRPr="00B34B23">
        <w:rPr>
          <w:sz w:val="20"/>
          <w:szCs w:val="20"/>
        </w:rPr>
        <w:tab/>
      </w:r>
      <w:r w:rsidRPr="00B34B23">
        <w:t xml:space="preserve">Reports that can be submitted through electronic reporting system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-61</w:t>
      </w:r>
    </w:p>
    <w:p w14:paraId="6AC465B8" w14:textId="1590ABD4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4.3</w:t>
      </w:r>
      <w:r w:rsidRPr="00B34B23">
        <w:rPr>
          <w:sz w:val="20"/>
          <w:szCs w:val="20"/>
        </w:rPr>
        <w:tab/>
      </w:r>
      <w:r w:rsidRPr="00B34B23">
        <w:t xml:space="preserve">How to submit reports through electronic reporting system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-63</w:t>
      </w:r>
    </w:p>
    <w:p w14:paraId="0B7F24A8" w14:textId="65909295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4.3.1</w:t>
      </w:r>
      <w:r w:rsidRPr="00B34B23">
        <w:rPr>
          <w:sz w:val="20"/>
          <w:szCs w:val="20"/>
        </w:rPr>
        <w:tab/>
      </w:r>
      <w:r w:rsidRPr="00B34B23">
        <w:t xml:space="preserve">Procedure for submission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-63</w:t>
      </w:r>
    </w:p>
    <w:p w14:paraId="27ADE838" w14:textId="1A669A93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4.3.2</w:t>
      </w:r>
      <w:r w:rsidRPr="00B34B23">
        <w:rPr>
          <w:sz w:val="20"/>
          <w:szCs w:val="20"/>
        </w:rPr>
        <w:tab/>
      </w:r>
      <w:r w:rsidRPr="00B34B23">
        <w:t xml:space="preserve">Notification of system use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-65</w:t>
      </w:r>
    </w:p>
    <w:p w14:paraId="55B2861B" w14:textId="01F05FA7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4.3.3</w:t>
      </w:r>
      <w:r w:rsidRPr="00B34B23">
        <w:rPr>
          <w:sz w:val="20"/>
          <w:szCs w:val="20"/>
        </w:rPr>
        <w:tab/>
      </w:r>
      <w:r w:rsidRPr="00B34B23">
        <w:t xml:space="preserve">Change of notified use of system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-66</w:t>
      </w:r>
    </w:p>
    <w:p w14:paraId="3CCFAAE0" w14:textId="6C12DF34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4.3.4</w:t>
      </w:r>
      <w:r w:rsidRPr="00B34B23">
        <w:rPr>
          <w:sz w:val="20"/>
          <w:szCs w:val="20"/>
        </w:rPr>
        <w:tab/>
      </w:r>
      <w:r w:rsidRPr="00B34B23">
        <w:t xml:space="preserve">Discontinuation of system use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-66</w:t>
      </w:r>
    </w:p>
    <w:p w14:paraId="05DB30E4" w14:textId="2EE7267D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4.4</w:t>
      </w:r>
      <w:r w:rsidRPr="00B34B23">
        <w:rPr>
          <w:sz w:val="20"/>
          <w:szCs w:val="20"/>
        </w:rPr>
        <w:tab/>
      </w:r>
      <w:r w:rsidRPr="00B34B23">
        <w:t xml:space="preserve">How to fill in Form 4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-68</w:t>
      </w:r>
    </w:p>
    <w:p w14:paraId="44EF4251" w14:textId="04FE603C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>5.</w:t>
      </w:r>
      <w:r w:rsidRPr="00B34B23">
        <w:tab/>
        <w:t xml:space="preserve">Where to submit reports </w:t>
      </w:r>
      <w:r w:rsidRPr="00B34B23">
        <w:tab/>
      </w:r>
      <w:r w:rsidRPr="00B34B23">
        <w:rPr>
          <w:rFonts w:eastAsia="ＭＳ 明朝" w:cs="ＭＳ 明朝"/>
        </w:rPr>
        <w:t>III</w:t>
      </w:r>
      <w:r w:rsidRPr="00B34B23">
        <w:t>-72</w:t>
      </w:r>
    </w:p>
    <w:p w14:paraId="371BC090" w14:textId="77777777" w:rsidR="00604187" w:rsidRPr="00B34B23" w:rsidRDefault="00604187">
      <w:pPr>
        <w:spacing w:line="200" w:lineRule="exact"/>
        <w:rPr>
          <w:sz w:val="20"/>
          <w:szCs w:val="20"/>
        </w:rPr>
      </w:pPr>
    </w:p>
    <w:p w14:paraId="3EB72310" w14:textId="77777777" w:rsidR="00604187" w:rsidRPr="00B34B23" w:rsidRDefault="00604187">
      <w:pPr>
        <w:spacing w:line="200" w:lineRule="exact"/>
        <w:rPr>
          <w:sz w:val="20"/>
          <w:szCs w:val="20"/>
        </w:rPr>
      </w:pPr>
    </w:p>
    <w:p w14:paraId="12C8F2FC" w14:textId="77777777" w:rsidR="00604187" w:rsidRPr="00B34B23" w:rsidRDefault="00604187">
      <w:pPr>
        <w:spacing w:line="200" w:lineRule="exact"/>
        <w:rPr>
          <w:sz w:val="20"/>
          <w:szCs w:val="20"/>
        </w:rPr>
      </w:pPr>
    </w:p>
    <w:p w14:paraId="421E5CAD" w14:textId="77777777" w:rsidR="00604187" w:rsidRPr="00B34B23" w:rsidRDefault="00604187">
      <w:pPr>
        <w:spacing w:line="242" w:lineRule="exact"/>
        <w:rPr>
          <w:sz w:val="20"/>
          <w:szCs w:val="20"/>
        </w:rPr>
      </w:pPr>
    </w:p>
    <w:p w14:paraId="26ED57EE" w14:textId="77777777" w:rsidR="004310C1" w:rsidRPr="00B34B23" w:rsidRDefault="004310C1" w:rsidP="004310C1">
      <w:pPr>
        <w:pStyle w:val="1"/>
        <w:rPr>
          <w:sz w:val="20"/>
          <w:szCs w:val="20"/>
        </w:rPr>
      </w:pPr>
      <w:r w:rsidRPr="00B34B23">
        <w:t>Part IV</w:t>
      </w:r>
      <w:r w:rsidRPr="00B34B23">
        <w:rPr>
          <w:sz w:val="20"/>
          <w:szCs w:val="20"/>
        </w:rPr>
        <w:tab/>
      </w:r>
      <w:r w:rsidRPr="00B34B23">
        <w:t>Appendix</w:t>
      </w:r>
      <w:r w:rsidRPr="00B34B23">
        <w:rPr>
          <w:sz w:val="20"/>
          <w:szCs w:val="20"/>
        </w:rPr>
        <w:tab/>
      </w:r>
    </w:p>
    <w:p w14:paraId="7A5302C0" w14:textId="4E080743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>1. Example of calculation by industry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-1</w:t>
      </w:r>
    </w:p>
    <w:p w14:paraId="5D9D6FEB" w14:textId="4247CE4C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1.1</w:t>
      </w:r>
      <w:r w:rsidRPr="00B34B23">
        <w:rPr>
          <w:sz w:val="20"/>
          <w:szCs w:val="20"/>
        </w:rPr>
        <w:tab/>
      </w:r>
      <w:r w:rsidRPr="00B34B23">
        <w:t xml:space="preserve">Cement manufacturing plant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</w:t>
      </w:r>
    </w:p>
    <w:p w14:paraId="7BDB610F" w14:textId="4BD86FCB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1.2</w:t>
      </w:r>
      <w:r w:rsidRPr="00B34B23">
        <w:rPr>
          <w:sz w:val="20"/>
          <w:szCs w:val="20"/>
        </w:rPr>
        <w:tab/>
      </w:r>
      <w:r w:rsidRPr="00B34B23">
        <w:rPr>
          <w:rFonts w:eastAsia="PMingLiU"/>
          <w:lang w:eastAsia="zh-TW"/>
        </w:rPr>
        <w:t xml:space="preserve">Electric power utility (thermal power plant)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-16</w:t>
      </w:r>
    </w:p>
    <w:p w14:paraId="2A2782B9" w14:textId="0EADBC26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1.3</w:t>
      </w:r>
      <w:r w:rsidRPr="00B34B23">
        <w:rPr>
          <w:sz w:val="20"/>
          <w:szCs w:val="20"/>
        </w:rPr>
        <w:tab/>
      </w:r>
      <w:r w:rsidRPr="00B34B23">
        <w:t>Business operator mainly using electricity and heat for offices, etc. (retail)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-21</w:t>
      </w:r>
    </w:p>
    <w:p w14:paraId="48CEB9DD" w14:textId="3BDBD31A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1.4</w:t>
      </w:r>
      <w:r w:rsidRPr="00B34B23">
        <w:rPr>
          <w:sz w:val="20"/>
          <w:szCs w:val="20"/>
        </w:rPr>
        <w:tab/>
      </w:r>
      <w:r w:rsidRPr="00B34B23">
        <w:t xml:space="preserve">Business operator with extensive use of freezers and refrigerators (food retail)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-25</w:t>
      </w:r>
    </w:p>
    <w:p w14:paraId="3DBD3824" w14:textId="23909413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1.5</w:t>
      </w:r>
      <w:r w:rsidRPr="00B34B23">
        <w:rPr>
          <w:sz w:val="20"/>
          <w:szCs w:val="20"/>
        </w:rPr>
        <w:tab/>
      </w:r>
      <w:r w:rsidRPr="00B34B23">
        <w:t xml:space="preserve">Cargo carrier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-32</w:t>
      </w:r>
    </w:p>
    <w:p w14:paraId="1F1F834A" w14:textId="5587DCF1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1.5.1</w:t>
      </w:r>
      <w:r w:rsidRPr="00B34B23">
        <w:rPr>
          <w:sz w:val="20"/>
          <w:szCs w:val="20"/>
        </w:rPr>
        <w:tab/>
      </w:r>
      <w:r w:rsidRPr="00B34B23">
        <w:t>Report as specified transport emitter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-32</w:t>
      </w:r>
    </w:p>
    <w:p w14:paraId="16FC68EE" w14:textId="5BE06B64" w:rsidR="004310C1" w:rsidRPr="00B34B23" w:rsidRDefault="004310C1" w:rsidP="004310C1">
      <w:pPr>
        <w:pStyle w:val="4"/>
        <w:rPr>
          <w:sz w:val="20"/>
          <w:szCs w:val="20"/>
        </w:rPr>
      </w:pPr>
      <w:r w:rsidRPr="00B34B23">
        <w:t>1.5.2</w:t>
      </w:r>
      <w:r w:rsidRPr="00B34B23">
        <w:rPr>
          <w:sz w:val="20"/>
          <w:szCs w:val="20"/>
        </w:rPr>
        <w:tab/>
      </w:r>
      <w:r w:rsidRPr="00B34B23">
        <w:t xml:space="preserve">Report as specified business establishment emitter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-34</w:t>
      </w:r>
    </w:p>
    <w:p w14:paraId="6C522B08" w14:textId="4148D4B4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1.6</w:t>
      </w:r>
      <w:r w:rsidRPr="00B34B23">
        <w:rPr>
          <w:sz w:val="20"/>
          <w:szCs w:val="20"/>
        </w:rPr>
        <w:tab/>
      </w:r>
      <w:r w:rsidRPr="00B34B23">
        <w:rPr>
          <w:lang w:eastAsia="zh-TW"/>
        </w:rPr>
        <w:t xml:space="preserve">Waste </w:t>
      </w:r>
      <w:r w:rsidRPr="00B34B23">
        <w:t>d</w:t>
      </w:r>
      <w:r w:rsidRPr="00B34B23">
        <w:rPr>
          <w:lang w:eastAsia="zh-TW"/>
        </w:rPr>
        <w:t xml:space="preserve">isposal </w:t>
      </w:r>
      <w:r w:rsidRPr="00B34B23">
        <w:t>b</w:t>
      </w:r>
      <w:r w:rsidRPr="00B34B23">
        <w:rPr>
          <w:lang w:eastAsia="zh-TW"/>
        </w:rPr>
        <w:t xml:space="preserve">usiness </w:t>
      </w:r>
      <w:r w:rsidRPr="00B34B23">
        <w:t>o</w:t>
      </w:r>
      <w:r w:rsidRPr="00B34B23">
        <w:rPr>
          <w:lang w:eastAsia="zh-TW"/>
        </w:rPr>
        <w:t>perator (</w:t>
      </w:r>
      <w:r w:rsidRPr="00B34B23">
        <w:t>i</w:t>
      </w:r>
      <w:r w:rsidRPr="00B34B23">
        <w:rPr>
          <w:lang w:eastAsia="zh-TW"/>
        </w:rPr>
        <w:t xml:space="preserve">ncineration </w:t>
      </w:r>
      <w:r w:rsidRPr="00B34B23">
        <w:t>f</w:t>
      </w:r>
      <w:r w:rsidRPr="00B34B23">
        <w:rPr>
          <w:lang w:eastAsia="zh-TW"/>
        </w:rPr>
        <w:t>acility)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-40</w:t>
      </w:r>
    </w:p>
    <w:p w14:paraId="2749B111" w14:textId="1172A810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1.7</w:t>
      </w:r>
      <w:r w:rsidRPr="00B34B23">
        <w:rPr>
          <w:sz w:val="20"/>
          <w:szCs w:val="20"/>
        </w:rPr>
        <w:tab/>
      </w:r>
      <w:r w:rsidRPr="00B34B23">
        <w:t xml:space="preserve">Agricultural business operators (crop farmer and livestock farmer)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-49</w:t>
      </w:r>
    </w:p>
    <w:p w14:paraId="511AA6E0" w14:textId="5D7D6F62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1.8</w:t>
      </w:r>
      <w:r w:rsidRPr="00B34B23">
        <w:rPr>
          <w:sz w:val="20"/>
          <w:szCs w:val="20"/>
        </w:rPr>
        <w:tab/>
      </w:r>
      <w:r w:rsidRPr="00B34B23">
        <w:t>Consigner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-58</w:t>
      </w:r>
    </w:p>
    <w:p w14:paraId="0680C714" w14:textId="5EC3E2A2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 xml:space="preserve">2. Related laws and regulations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-61</w:t>
      </w:r>
    </w:p>
    <w:p w14:paraId="15620CBB" w14:textId="218B41A0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2.1</w:t>
      </w:r>
      <w:r w:rsidRPr="00B34B23">
        <w:rPr>
          <w:sz w:val="20"/>
          <w:szCs w:val="20"/>
        </w:rPr>
        <w:tab/>
      </w:r>
      <w:r w:rsidRPr="00B34B23">
        <w:t xml:space="preserve">Related to the </w:t>
      </w:r>
      <w:r w:rsidRPr="00B34B23">
        <w:rPr>
          <w:color w:val="222222"/>
          <w:shd w:val="clear" w:color="auto" w:fill="FFFFFF"/>
        </w:rPr>
        <w:t>Act on Promotion of Global Warming Countermeasures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-61</w:t>
      </w:r>
    </w:p>
    <w:p w14:paraId="6D8F19D4" w14:textId="102F6853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2.2</w:t>
      </w:r>
      <w:r w:rsidRPr="00B34B23">
        <w:rPr>
          <w:sz w:val="20"/>
          <w:szCs w:val="20"/>
        </w:rPr>
        <w:tab/>
      </w:r>
      <w:r w:rsidRPr="00B34B23">
        <w:t xml:space="preserve">Related to the Act on Rationalizing Energy Use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-145</w:t>
      </w:r>
    </w:p>
    <w:p w14:paraId="25DEC730" w14:textId="7B6DD1AD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 xml:space="preserve">3. Contact and inquiry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-176</w:t>
      </w:r>
    </w:p>
    <w:p w14:paraId="6E8C48F0" w14:textId="278E5D03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 xml:space="preserve">4. Industrial classification codes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-178</w:t>
      </w:r>
    </w:p>
    <w:p w14:paraId="16D70A7D" w14:textId="7008B351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 xml:space="preserve">5. Forms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-219</w:t>
      </w:r>
    </w:p>
    <w:p w14:paraId="52BA1515" w14:textId="1E71544B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lastRenderedPageBreak/>
        <w:t>5.1</w:t>
      </w:r>
      <w:r w:rsidRPr="00B34B23">
        <w:rPr>
          <w:sz w:val="20"/>
          <w:szCs w:val="20"/>
        </w:rPr>
        <w:tab/>
      </w:r>
      <w:r w:rsidRPr="00B34B23">
        <w:rPr>
          <w:shd w:val="clear" w:color="auto" w:fill="FFFFFF"/>
        </w:rPr>
        <w:t>Act on Promotion of Global Warming Countermeasures: Form 1 (Report of carbon dioxide equivalent greenhouse gas emissions) [Specified business establishment emitter]</w:t>
      </w:r>
      <w:r w:rsidRPr="00B34B23">
        <w:t xml:space="preserve">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-221</w:t>
      </w:r>
    </w:p>
    <w:p w14:paraId="47C79EE5" w14:textId="3F06888B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5.2</w:t>
      </w:r>
      <w:r w:rsidRPr="00B34B23">
        <w:rPr>
          <w:sz w:val="20"/>
          <w:szCs w:val="20"/>
        </w:rPr>
        <w:tab/>
      </w:r>
      <w:r w:rsidRPr="00B34B23">
        <w:t>Act on Rationalizing Energy Use: Form 9 (Periodical report, excerpt) [</w:t>
      </w:r>
      <w:r w:rsidRPr="00B34B23">
        <w:rPr>
          <w:shd w:val="clear" w:color="auto" w:fill="FFFFFF"/>
        </w:rPr>
        <w:t>Specified business establishment emitter]</w:t>
      </w:r>
      <w:r w:rsidRPr="00B34B23">
        <w:t xml:space="preserve">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-232</w:t>
      </w:r>
    </w:p>
    <w:p w14:paraId="578A3FD7" w14:textId="24F4E85C" w:rsidR="00604187" w:rsidRPr="00B34B23" w:rsidRDefault="004310C1" w:rsidP="00443E27">
      <w:pPr>
        <w:pStyle w:val="3"/>
        <w:rPr>
          <w:sz w:val="20"/>
          <w:szCs w:val="20"/>
        </w:rPr>
      </w:pPr>
      <w:r w:rsidRPr="00B34B23">
        <w:t>5.3</w:t>
      </w:r>
      <w:r w:rsidRPr="00B34B23">
        <w:rPr>
          <w:sz w:val="20"/>
          <w:szCs w:val="20"/>
        </w:rPr>
        <w:tab/>
      </w:r>
      <w:r w:rsidRPr="00B34B23">
        <w:t>Act on Rationalizing Energy Use: Form 4 (Periodical report; excerpt)</w:t>
      </w:r>
      <w:r w:rsidRPr="00B34B23">
        <w:rPr>
          <w:sz w:val="19"/>
          <w:szCs w:val="19"/>
        </w:rPr>
        <w:t xml:space="preserve"> [Specified cargo carrier]</w:t>
      </w:r>
      <w:r w:rsidRPr="00B34B23">
        <w:t xml:space="preserve">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-247</w:t>
      </w:r>
      <w:bookmarkStart w:id="4" w:name="page5"/>
      <w:bookmarkStart w:id="5" w:name="_GoBack"/>
      <w:bookmarkEnd w:id="4"/>
      <w:bookmarkEnd w:id="5"/>
    </w:p>
    <w:p w14:paraId="6F9FD9B9" w14:textId="2E3BFEE5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5.4</w:t>
      </w:r>
      <w:r w:rsidRPr="00B34B23">
        <w:rPr>
          <w:sz w:val="20"/>
          <w:szCs w:val="20"/>
        </w:rPr>
        <w:tab/>
      </w:r>
      <w:r w:rsidRPr="00B34B23">
        <w:t>Act on Rationalizing Energy Use: Form 8 (Periodical report; excerpt)</w:t>
      </w:r>
      <w:r w:rsidRPr="00B34B23">
        <w:rPr>
          <w:sz w:val="19"/>
          <w:szCs w:val="19"/>
        </w:rPr>
        <w:t xml:space="preserve"> [Specified cargo carrier]</w:t>
      </w:r>
      <w:r w:rsidRPr="00B34B23">
        <w:t xml:space="preserve">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-250</w:t>
      </w:r>
    </w:p>
    <w:p w14:paraId="6270795A" w14:textId="123C33B9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5.5</w:t>
      </w:r>
      <w:r w:rsidRPr="00B34B23">
        <w:rPr>
          <w:sz w:val="20"/>
          <w:szCs w:val="20"/>
        </w:rPr>
        <w:tab/>
      </w:r>
      <w:r w:rsidRPr="00B34B23">
        <w:t>Act on Rationalizing Energy Use: Form 12 (Periodical report; excerpt)</w:t>
      </w:r>
      <w:r w:rsidRPr="00B34B23">
        <w:rPr>
          <w:sz w:val="19"/>
          <w:szCs w:val="19"/>
        </w:rPr>
        <w:t xml:space="preserve"> [Specified air carrier]</w:t>
      </w:r>
      <w:r w:rsidRPr="00B34B23">
        <w:t xml:space="preserve">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-253</w:t>
      </w:r>
    </w:p>
    <w:p w14:paraId="0FEC6829" w14:textId="4AC8FB3A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5.6</w:t>
      </w:r>
      <w:r w:rsidRPr="00B34B23">
        <w:rPr>
          <w:sz w:val="20"/>
          <w:szCs w:val="20"/>
        </w:rPr>
        <w:tab/>
      </w:r>
      <w:r w:rsidRPr="00B34B23">
        <w:t>Act on Rationalizing Energy Use: Form 20 (Periodical report; excerpt)</w:t>
      </w:r>
      <w:r w:rsidRPr="00B34B23">
        <w:rPr>
          <w:sz w:val="19"/>
          <w:szCs w:val="19"/>
        </w:rPr>
        <w:t xml:space="preserve"> [Specified consigner]</w:t>
      </w:r>
      <w:r w:rsidRPr="00B34B23">
        <w:t xml:space="preserve">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-255</w:t>
      </w:r>
    </w:p>
    <w:p w14:paraId="7B64A709" w14:textId="01D77A1D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5.7</w:t>
      </w:r>
      <w:r w:rsidRPr="00B34B23">
        <w:rPr>
          <w:sz w:val="20"/>
          <w:szCs w:val="20"/>
        </w:rPr>
        <w:tab/>
      </w:r>
      <w:r w:rsidRPr="00B34B23">
        <w:rPr>
          <w:color w:val="222222"/>
          <w:shd w:val="clear" w:color="auto" w:fill="FFFFFF"/>
        </w:rPr>
        <w:t>Act on Promotion of Global Warming Countermeasures: Form 1-2 (Requests pertaining to protection of rights and interests)</w:t>
      </w:r>
      <w:r w:rsidRPr="00B34B23">
        <w:t xml:space="preserve">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-258</w:t>
      </w:r>
    </w:p>
    <w:p w14:paraId="5F6902AC" w14:textId="06F6975E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5.8</w:t>
      </w:r>
      <w:r w:rsidRPr="00B34B23">
        <w:rPr>
          <w:sz w:val="20"/>
          <w:szCs w:val="20"/>
        </w:rPr>
        <w:tab/>
      </w:r>
      <w:r w:rsidRPr="00B34B23">
        <w:rPr>
          <w:color w:val="222222"/>
          <w:shd w:val="clear" w:color="auto" w:fill="FFFFFF"/>
        </w:rPr>
        <w:t>Act on Promotion of Global Warming Countermeasures: Form 2 (Report of relevant information)</w:t>
      </w:r>
      <w:r w:rsidRPr="00B34B23">
        <w:t xml:space="preserve">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-259</w:t>
      </w:r>
    </w:p>
    <w:p w14:paraId="5A986ACE" w14:textId="1E87E05F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5.9</w:t>
      </w:r>
      <w:r w:rsidRPr="00B34B23">
        <w:rPr>
          <w:sz w:val="20"/>
          <w:szCs w:val="20"/>
        </w:rPr>
        <w:tab/>
      </w:r>
      <w:r w:rsidRPr="00B34B23">
        <w:rPr>
          <w:color w:val="222222"/>
          <w:shd w:val="clear" w:color="auto" w:fill="FFFFFF"/>
        </w:rPr>
        <w:t>Act on Promotion of Global Warming Countermeasures: Form 4</w:t>
      </w:r>
      <w:r w:rsidRPr="00B34B23">
        <w:t xml:space="preserve"> (Notification of use of electronic data processing system)</w:t>
      </w:r>
      <w:r w:rsidRPr="00B34B23">
        <w:rPr>
          <w:lang w:eastAsia="zh-TW"/>
        </w:rPr>
        <w:t xml:space="preserve">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-262</w:t>
      </w:r>
    </w:p>
    <w:p w14:paraId="24465760" w14:textId="619A93FF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5.10</w:t>
      </w:r>
      <w:r w:rsidRPr="00B34B23">
        <w:rPr>
          <w:sz w:val="20"/>
          <w:szCs w:val="20"/>
        </w:rPr>
        <w:tab/>
      </w:r>
      <w:r w:rsidRPr="00B34B23">
        <w:t xml:space="preserve">Act on Rationalizing Energy Use: Form 23 (Notification of use of electronic data processing system)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-263</w:t>
      </w:r>
    </w:p>
    <w:p w14:paraId="3992BEFD" w14:textId="00D05F66" w:rsidR="004310C1" w:rsidRPr="00B34B23" w:rsidRDefault="004310C1" w:rsidP="004310C1">
      <w:pPr>
        <w:pStyle w:val="3"/>
        <w:rPr>
          <w:sz w:val="20"/>
          <w:szCs w:val="20"/>
        </w:rPr>
      </w:pPr>
      <w:r w:rsidRPr="00B34B23">
        <w:t>5.11</w:t>
      </w:r>
      <w:r w:rsidRPr="00B34B23">
        <w:rPr>
          <w:sz w:val="20"/>
          <w:szCs w:val="20"/>
        </w:rPr>
        <w:tab/>
      </w:r>
      <w:r w:rsidRPr="00B34B23">
        <w:rPr>
          <w:color w:val="222222"/>
          <w:shd w:val="clear" w:color="auto" w:fill="FFFFFF"/>
        </w:rPr>
        <w:t>Act on Promotion of Global Warming Countermeasures: Form 3 (Submission form for magnetic disk)</w:t>
      </w:r>
      <w:r w:rsidRPr="00B34B23">
        <w:t xml:space="preserve">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-264</w:t>
      </w:r>
    </w:p>
    <w:p w14:paraId="4DB5C3D4" w14:textId="76B949D7" w:rsidR="004310C1" w:rsidRPr="00B34B23" w:rsidRDefault="004310C1" w:rsidP="004310C1">
      <w:pPr>
        <w:pStyle w:val="2"/>
        <w:rPr>
          <w:sz w:val="20"/>
          <w:szCs w:val="20"/>
        </w:rPr>
      </w:pPr>
      <w:r w:rsidRPr="00B34B23">
        <w:t xml:space="preserve">6. Check sheet </w:t>
      </w:r>
      <w:r w:rsidRPr="00B34B23">
        <w:tab/>
      </w:r>
      <w:r w:rsidRPr="00B34B23">
        <w:rPr>
          <w:rFonts w:eastAsia="ＭＳ 明朝" w:cs="ＭＳ 明朝"/>
        </w:rPr>
        <w:t>IV</w:t>
      </w:r>
      <w:r w:rsidRPr="00B34B23">
        <w:t>-265</w:t>
      </w:r>
    </w:p>
    <w:p w14:paraId="7AF32723" w14:textId="77777777" w:rsidR="00604187" w:rsidRPr="00B34B23" w:rsidRDefault="00604187">
      <w:pPr>
        <w:spacing w:line="200" w:lineRule="exact"/>
        <w:rPr>
          <w:sz w:val="20"/>
          <w:szCs w:val="20"/>
        </w:rPr>
      </w:pPr>
    </w:p>
    <w:sectPr w:rsidR="00604187" w:rsidRPr="00B34B23" w:rsidSect="004310C1">
      <w:footerReference w:type="default" r:id="rId7"/>
      <w:type w:val="continuous"/>
      <w:pgSz w:w="11900" w:h="16838" w:code="9"/>
      <w:pgMar w:top="1418" w:right="2119" w:bottom="1418" w:left="1418" w:header="680" w:footer="680" w:gutter="0"/>
      <w:pgNumType w:fmt="lowerRoman"/>
      <w:cols w:space="720" w:equalWidth="0">
        <w:col w:w="8363"/>
      </w:cols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396C32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96C329" w16cid:durableId="1D4A366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ECACD6" w14:textId="77777777" w:rsidR="00723D5C" w:rsidRDefault="00723D5C" w:rsidP="00E945DD">
      <w:r>
        <w:separator/>
      </w:r>
    </w:p>
  </w:endnote>
  <w:endnote w:type="continuationSeparator" w:id="0">
    <w:p w14:paraId="4EEE2805" w14:textId="77777777" w:rsidR="00723D5C" w:rsidRDefault="00723D5C" w:rsidP="00E9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51065" w14:textId="2E355EE0" w:rsidR="005B6AEF" w:rsidRDefault="005B6AEF" w:rsidP="00E945D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43E27" w:rsidRPr="00443E27">
      <w:rPr>
        <w:noProof/>
        <w:lang w:val="ja-JP"/>
      </w:rPr>
      <w:t>i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118D17" w14:textId="77777777" w:rsidR="00723D5C" w:rsidRDefault="00723D5C" w:rsidP="00E945DD">
      <w:r>
        <w:separator/>
      </w:r>
    </w:p>
  </w:footnote>
  <w:footnote w:type="continuationSeparator" w:id="0">
    <w:p w14:paraId="0AC9F09E" w14:textId="77777777" w:rsidR="00723D5C" w:rsidRDefault="00723D5C" w:rsidP="00E94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zh-TW" w:vendorID="64" w:dllVersion="131077" w:nlCheck="1" w:checkStyle="1"/>
  <w:doNotTrackFormatting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187"/>
    <w:rsid w:val="00005D50"/>
    <w:rsid w:val="000B3660"/>
    <w:rsid w:val="000C2587"/>
    <w:rsid w:val="001379A2"/>
    <w:rsid w:val="001D2C14"/>
    <w:rsid w:val="001E06AB"/>
    <w:rsid w:val="001F13A1"/>
    <w:rsid w:val="001F1ACF"/>
    <w:rsid w:val="00210C10"/>
    <w:rsid w:val="00232651"/>
    <w:rsid w:val="00241E57"/>
    <w:rsid w:val="00246513"/>
    <w:rsid w:val="00257D04"/>
    <w:rsid w:val="00320798"/>
    <w:rsid w:val="00366DAE"/>
    <w:rsid w:val="003900B1"/>
    <w:rsid w:val="003D394D"/>
    <w:rsid w:val="003F0427"/>
    <w:rsid w:val="004310C1"/>
    <w:rsid w:val="00437675"/>
    <w:rsid w:val="00443E27"/>
    <w:rsid w:val="004712A0"/>
    <w:rsid w:val="00475C38"/>
    <w:rsid w:val="0055381E"/>
    <w:rsid w:val="00554E80"/>
    <w:rsid w:val="00584EA7"/>
    <w:rsid w:val="00594012"/>
    <w:rsid w:val="00594521"/>
    <w:rsid w:val="005B6AEF"/>
    <w:rsid w:val="005C3DD5"/>
    <w:rsid w:val="00604187"/>
    <w:rsid w:val="006B7968"/>
    <w:rsid w:val="0070182E"/>
    <w:rsid w:val="00723D5C"/>
    <w:rsid w:val="00785ED4"/>
    <w:rsid w:val="007E4BB4"/>
    <w:rsid w:val="008844A9"/>
    <w:rsid w:val="008C7EBE"/>
    <w:rsid w:val="009C5D67"/>
    <w:rsid w:val="00A20CA9"/>
    <w:rsid w:val="00A958ED"/>
    <w:rsid w:val="00A95B42"/>
    <w:rsid w:val="00AF7868"/>
    <w:rsid w:val="00B274D6"/>
    <w:rsid w:val="00B34B23"/>
    <w:rsid w:val="00B55DED"/>
    <w:rsid w:val="00B72D79"/>
    <w:rsid w:val="00B81329"/>
    <w:rsid w:val="00B92CD8"/>
    <w:rsid w:val="00BA1F96"/>
    <w:rsid w:val="00C36226"/>
    <w:rsid w:val="00C510CD"/>
    <w:rsid w:val="00CE22CA"/>
    <w:rsid w:val="00D54C8A"/>
    <w:rsid w:val="00DB26A2"/>
    <w:rsid w:val="00E24829"/>
    <w:rsid w:val="00E945DD"/>
    <w:rsid w:val="00F01F66"/>
    <w:rsid w:val="00F865E9"/>
    <w:rsid w:val="00FD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F61A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C1"/>
    <w:pPr>
      <w:overflowPunct w:val="0"/>
      <w:textAlignment w:val="baseline"/>
    </w:pPr>
    <w:rPr>
      <w:snapToGrid w:val="0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5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45DD"/>
    <w:rPr>
      <w:snapToGrid w:val="0"/>
      <w:kern w:val="2"/>
    </w:rPr>
  </w:style>
  <w:style w:type="paragraph" w:styleId="a5">
    <w:name w:val="footer"/>
    <w:basedOn w:val="a"/>
    <w:link w:val="a6"/>
    <w:uiPriority w:val="99"/>
    <w:unhideWhenUsed/>
    <w:rsid w:val="00E945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45DD"/>
    <w:rPr>
      <w:snapToGrid w:val="0"/>
      <w:kern w:val="2"/>
    </w:rPr>
  </w:style>
  <w:style w:type="character" w:styleId="a7">
    <w:name w:val="annotation reference"/>
    <w:basedOn w:val="a0"/>
    <w:uiPriority w:val="99"/>
    <w:semiHidden/>
    <w:unhideWhenUsed/>
    <w:rsid w:val="00257D0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57D04"/>
  </w:style>
  <w:style w:type="character" w:customStyle="1" w:styleId="a9">
    <w:name w:val="コメント文字列 (文字)"/>
    <w:basedOn w:val="a0"/>
    <w:link w:val="a8"/>
    <w:uiPriority w:val="99"/>
    <w:semiHidden/>
    <w:rsid w:val="00257D04"/>
    <w:rPr>
      <w:snapToGrid w:val="0"/>
      <w:kern w:val="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57D0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57D04"/>
    <w:rPr>
      <w:b/>
      <w:bCs/>
      <w:snapToGrid w:val="0"/>
      <w:kern w:val="2"/>
    </w:rPr>
  </w:style>
  <w:style w:type="paragraph" w:styleId="ac">
    <w:name w:val="Balloon Text"/>
    <w:basedOn w:val="a"/>
    <w:link w:val="ad"/>
    <w:uiPriority w:val="99"/>
    <w:semiHidden/>
    <w:unhideWhenUsed/>
    <w:rsid w:val="00257D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57D04"/>
    <w:rPr>
      <w:rFonts w:asciiTheme="majorHAnsi" w:eastAsiaTheme="majorEastAsia" w:hAnsiTheme="majorHAnsi" w:cstheme="majorBidi"/>
      <w:snapToGrid w:val="0"/>
      <w:kern w:val="2"/>
      <w:sz w:val="18"/>
      <w:szCs w:val="18"/>
    </w:rPr>
  </w:style>
  <w:style w:type="paragraph" w:styleId="1">
    <w:name w:val="toc 1"/>
    <w:basedOn w:val="a"/>
    <w:next w:val="a"/>
    <w:autoRedefine/>
    <w:uiPriority w:val="39"/>
    <w:rsid w:val="004310C1"/>
    <w:pPr>
      <w:snapToGrid w:val="0"/>
      <w:spacing w:before="120" w:line="264" w:lineRule="auto"/>
      <w:ind w:left="851" w:right="454" w:hanging="851"/>
    </w:pPr>
    <w:rPr>
      <w:sz w:val="24"/>
      <w:szCs w:val="24"/>
    </w:rPr>
  </w:style>
  <w:style w:type="paragraph" w:styleId="2">
    <w:name w:val="toc 2"/>
    <w:basedOn w:val="a"/>
    <w:next w:val="a"/>
    <w:autoRedefine/>
    <w:uiPriority w:val="39"/>
    <w:rsid w:val="004310C1"/>
    <w:pPr>
      <w:tabs>
        <w:tab w:val="right" w:leader="middleDot" w:pos="8363"/>
      </w:tabs>
      <w:snapToGrid w:val="0"/>
      <w:spacing w:before="80" w:line="264" w:lineRule="auto"/>
      <w:ind w:left="426" w:right="454" w:hanging="284"/>
    </w:pPr>
  </w:style>
  <w:style w:type="paragraph" w:styleId="3">
    <w:name w:val="toc 3"/>
    <w:basedOn w:val="a"/>
    <w:next w:val="a"/>
    <w:autoRedefine/>
    <w:uiPriority w:val="39"/>
    <w:rsid w:val="004310C1"/>
    <w:pPr>
      <w:tabs>
        <w:tab w:val="right" w:leader="middleDot" w:pos="8363"/>
      </w:tabs>
      <w:snapToGrid w:val="0"/>
      <w:spacing w:before="40" w:line="264" w:lineRule="auto"/>
      <w:ind w:left="850" w:right="454" w:hanging="408"/>
    </w:pPr>
    <w:rPr>
      <w:sz w:val="21"/>
    </w:rPr>
  </w:style>
  <w:style w:type="paragraph" w:styleId="4">
    <w:name w:val="toc 4"/>
    <w:basedOn w:val="a"/>
    <w:next w:val="a"/>
    <w:autoRedefine/>
    <w:uiPriority w:val="39"/>
    <w:rsid w:val="004310C1"/>
    <w:pPr>
      <w:tabs>
        <w:tab w:val="right" w:leader="middleDot" w:pos="8363"/>
      </w:tabs>
      <w:spacing w:before="20" w:line="264" w:lineRule="auto"/>
      <w:ind w:left="1560" w:right="454" w:hanging="709"/>
    </w:pPr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C1"/>
    <w:pPr>
      <w:overflowPunct w:val="0"/>
      <w:textAlignment w:val="baseline"/>
    </w:pPr>
    <w:rPr>
      <w:snapToGrid w:val="0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5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45DD"/>
    <w:rPr>
      <w:snapToGrid w:val="0"/>
      <w:kern w:val="2"/>
    </w:rPr>
  </w:style>
  <w:style w:type="paragraph" w:styleId="a5">
    <w:name w:val="footer"/>
    <w:basedOn w:val="a"/>
    <w:link w:val="a6"/>
    <w:uiPriority w:val="99"/>
    <w:unhideWhenUsed/>
    <w:rsid w:val="00E945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45DD"/>
    <w:rPr>
      <w:snapToGrid w:val="0"/>
      <w:kern w:val="2"/>
    </w:rPr>
  </w:style>
  <w:style w:type="character" w:styleId="a7">
    <w:name w:val="annotation reference"/>
    <w:basedOn w:val="a0"/>
    <w:uiPriority w:val="99"/>
    <w:semiHidden/>
    <w:unhideWhenUsed/>
    <w:rsid w:val="00257D0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57D04"/>
  </w:style>
  <w:style w:type="character" w:customStyle="1" w:styleId="a9">
    <w:name w:val="コメント文字列 (文字)"/>
    <w:basedOn w:val="a0"/>
    <w:link w:val="a8"/>
    <w:uiPriority w:val="99"/>
    <w:semiHidden/>
    <w:rsid w:val="00257D04"/>
    <w:rPr>
      <w:snapToGrid w:val="0"/>
      <w:kern w:val="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57D0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57D04"/>
    <w:rPr>
      <w:b/>
      <w:bCs/>
      <w:snapToGrid w:val="0"/>
      <w:kern w:val="2"/>
    </w:rPr>
  </w:style>
  <w:style w:type="paragraph" w:styleId="ac">
    <w:name w:val="Balloon Text"/>
    <w:basedOn w:val="a"/>
    <w:link w:val="ad"/>
    <w:uiPriority w:val="99"/>
    <w:semiHidden/>
    <w:unhideWhenUsed/>
    <w:rsid w:val="00257D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57D04"/>
    <w:rPr>
      <w:rFonts w:asciiTheme="majorHAnsi" w:eastAsiaTheme="majorEastAsia" w:hAnsiTheme="majorHAnsi" w:cstheme="majorBidi"/>
      <w:snapToGrid w:val="0"/>
      <w:kern w:val="2"/>
      <w:sz w:val="18"/>
      <w:szCs w:val="18"/>
    </w:rPr>
  </w:style>
  <w:style w:type="paragraph" w:styleId="1">
    <w:name w:val="toc 1"/>
    <w:basedOn w:val="a"/>
    <w:next w:val="a"/>
    <w:autoRedefine/>
    <w:uiPriority w:val="39"/>
    <w:rsid w:val="004310C1"/>
    <w:pPr>
      <w:snapToGrid w:val="0"/>
      <w:spacing w:before="120" w:line="264" w:lineRule="auto"/>
      <w:ind w:left="851" w:right="454" w:hanging="851"/>
    </w:pPr>
    <w:rPr>
      <w:sz w:val="24"/>
      <w:szCs w:val="24"/>
    </w:rPr>
  </w:style>
  <w:style w:type="paragraph" w:styleId="2">
    <w:name w:val="toc 2"/>
    <w:basedOn w:val="a"/>
    <w:next w:val="a"/>
    <w:autoRedefine/>
    <w:uiPriority w:val="39"/>
    <w:rsid w:val="004310C1"/>
    <w:pPr>
      <w:tabs>
        <w:tab w:val="right" w:leader="middleDot" w:pos="8363"/>
      </w:tabs>
      <w:snapToGrid w:val="0"/>
      <w:spacing w:before="80" w:line="264" w:lineRule="auto"/>
      <w:ind w:left="426" w:right="454" w:hanging="284"/>
    </w:pPr>
  </w:style>
  <w:style w:type="paragraph" w:styleId="3">
    <w:name w:val="toc 3"/>
    <w:basedOn w:val="a"/>
    <w:next w:val="a"/>
    <w:autoRedefine/>
    <w:uiPriority w:val="39"/>
    <w:rsid w:val="004310C1"/>
    <w:pPr>
      <w:tabs>
        <w:tab w:val="right" w:leader="middleDot" w:pos="8363"/>
      </w:tabs>
      <w:snapToGrid w:val="0"/>
      <w:spacing w:before="40" w:line="264" w:lineRule="auto"/>
      <w:ind w:left="850" w:right="454" w:hanging="408"/>
    </w:pPr>
    <w:rPr>
      <w:sz w:val="21"/>
    </w:rPr>
  </w:style>
  <w:style w:type="paragraph" w:styleId="4">
    <w:name w:val="toc 4"/>
    <w:basedOn w:val="a"/>
    <w:next w:val="a"/>
    <w:autoRedefine/>
    <w:uiPriority w:val="39"/>
    <w:rsid w:val="004310C1"/>
    <w:pPr>
      <w:tabs>
        <w:tab w:val="right" w:leader="middleDot" w:pos="8363"/>
      </w:tabs>
      <w:spacing w:before="20" w:line="264" w:lineRule="auto"/>
      <w:ind w:left="1560" w:right="454" w:hanging="709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8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1444</Words>
  <Characters>8235</Characters>
  <Application>Microsoft Office Word</Application>
  <DocSecurity>0</DocSecurity>
  <Lines>68</Lines>
  <Paragraphs>19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SunFlare</Company>
  <LinksUpToDate>false</LinksUpToDate>
  <CharactersWithSpaces>9660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SunFlare User</cp:lastModifiedBy>
  <cp:revision>2</cp:revision>
  <dcterms:created xsi:type="dcterms:W3CDTF">2017-08-29T10:11:00Z</dcterms:created>
  <dcterms:modified xsi:type="dcterms:W3CDTF">2017-08-29T10:11:00Z</dcterms:modified>
</cp:coreProperties>
</file>